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1E0" w:rsidRDefault="00A431E0" w:rsidP="00555E4B">
      <w:pPr>
        <w:pStyle w:val="Nagwek1"/>
        <w:rPr>
          <w:sz w:val="24"/>
          <w:szCs w:val="24"/>
        </w:rPr>
      </w:pPr>
    </w:p>
    <w:p w:rsidR="001C2952" w:rsidRPr="00534206" w:rsidRDefault="00B37A6A" w:rsidP="00555E4B">
      <w:pPr>
        <w:pStyle w:val="Nagwek1"/>
        <w:rPr>
          <w:b/>
          <w:color w:val="538135" w:themeColor="accent6" w:themeShade="BF"/>
          <w:sz w:val="24"/>
          <w:szCs w:val="24"/>
        </w:rPr>
      </w:pPr>
      <w:bookmarkStart w:id="0" w:name="_GoBack"/>
      <w:r w:rsidRPr="00534206">
        <w:rPr>
          <w:b/>
          <w:color w:val="538135" w:themeColor="accent6" w:themeShade="BF"/>
          <w:sz w:val="24"/>
          <w:szCs w:val="24"/>
        </w:rPr>
        <w:t>Z radością informujemy że także w tym roku szkolnym na terenie naszej szkoły będzie się odbywała nauka gry na instrumentach muzycznych.</w:t>
      </w:r>
      <w:r w:rsidR="00FC1356">
        <w:rPr>
          <w:b/>
          <w:color w:val="538135" w:themeColor="accent6" w:themeShade="BF"/>
          <w:sz w:val="24"/>
          <w:szCs w:val="24"/>
        </w:rPr>
        <w:t xml:space="preserve">  </w:t>
      </w:r>
    </w:p>
    <w:p w:rsidR="00B37A6A" w:rsidRPr="00534206" w:rsidRDefault="001C2952" w:rsidP="00555E4B">
      <w:pPr>
        <w:pStyle w:val="Nagwek1"/>
        <w:rPr>
          <w:b/>
          <w:color w:val="538135" w:themeColor="accent6" w:themeShade="BF"/>
          <w:sz w:val="24"/>
          <w:szCs w:val="24"/>
        </w:rPr>
      </w:pPr>
      <w:r w:rsidRPr="00534206">
        <w:rPr>
          <w:b/>
          <w:color w:val="538135" w:themeColor="accent6" w:themeShade="BF"/>
          <w:sz w:val="24"/>
          <w:szCs w:val="24"/>
        </w:rPr>
        <w:t xml:space="preserve">1 września 2020 roku została podpisana umowa między firmą CDE – Mateusz </w:t>
      </w:r>
      <w:proofErr w:type="spellStart"/>
      <w:r w:rsidRPr="00534206">
        <w:rPr>
          <w:b/>
          <w:color w:val="538135" w:themeColor="accent6" w:themeShade="BF"/>
          <w:sz w:val="24"/>
          <w:szCs w:val="24"/>
        </w:rPr>
        <w:t>Janaszewski</w:t>
      </w:r>
      <w:proofErr w:type="spellEnd"/>
      <w:r w:rsidRPr="00534206">
        <w:rPr>
          <w:b/>
          <w:color w:val="538135" w:themeColor="accent6" w:themeShade="BF"/>
          <w:sz w:val="24"/>
          <w:szCs w:val="24"/>
        </w:rPr>
        <w:t xml:space="preserve"> a naszą szkołą – Zespołem Szkół w Donaborowie zeprezentowanym przez Pana dyrektora Alojzego Piaseckiego na realizację pozalekcyjnych zajęć muzycznych.</w:t>
      </w:r>
      <w:r w:rsidR="00D3467F">
        <w:rPr>
          <w:b/>
          <w:color w:val="538135" w:themeColor="accent6" w:themeShade="BF"/>
          <w:sz w:val="24"/>
          <w:szCs w:val="24"/>
        </w:rPr>
        <w:t xml:space="preserve">  </w:t>
      </w:r>
    </w:p>
    <w:p w:rsidR="00A431E0" w:rsidRDefault="00A431E0" w:rsidP="00555E4B"/>
    <w:p w:rsidR="00F1336C" w:rsidRDefault="00A431E0" w:rsidP="00555E4B">
      <w:r>
        <w:t>Zajęcia są raz w tygodniu na terenie naszej szkoły. Obecnie są prowadzone zajęcia z gitary i puzonu.</w:t>
      </w:r>
    </w:p>
    <w:p w:rsidR="00F1336C" w:rsidRDefault="00F1336C" w:rsidP="00555E4B">
      <w:r>
        <w:t>Na innych instrumentach</w:t>
      </w:r>
      <w:r w:rsidR="009D237E">
        <w:t xml:space="preserve"> jest prowadzona</w:t>
      </w:r>
      <w:r>
        <w:t xml:space="preserve"> w Łęce Mroczeńskiej.</w:t>
      </w:r>
      <w:r w:rsidR="00D3467F">
        <w:t xml:space="preserve">        </w:t>
      </w:r>
    </w:p>
    <w:p w:rsidR="001C2952" w:rsidRPr="00D3467F" w:rsidRDefault="00A431E0" w:rsidP="00555E4B">
      <w:pPr>
        <w:rPr>
          <w:b/>
          <w:color w:val="538135" w:themeColor="accent6" w:themeShade="BF"/>
          <w:u w:val="single"/>
        </w:rPr>
      </w:pPr>
      <w:r>
        <w:t xml:space="preserve"> </w:t>
      </w:r>
      <w:r w:rsidRPr="00F1336C">
        <w:rPr>
          <w:b/>
          <w:color w:val="538135" w:themeColor="accent6" w:themeShade="BF"/>
          <w:u w:val="single"/>
        </w:rPr>
        <w:t xml:space="preserve">Szczegółowe informacje uzyskacie państwo informacje pod nr. </w:t>
      </w:r>
      <w:r w:rsidR="00F1336C" w:rsidRPr="00F1336C">
        <w:rPr>
          <w:b/>
          <w:color w:val="538135" w:themeColor="accent6" w:themeShade="BF"/>
          <w:u w:val="single"/>
        </w:rPr>
        <w:t>t</w:t>
      </w:r>
      <w:r w:rsidR="00D3467F">
        <w:rPr>
          <w:b/>
          <w:color w:val="538135" w:themeColor="accent6" w:themeShade="BF"/>
          <w:u w:val="single"/>
        </w:rPr>
        <w:t>elefonu 731 – 777 –</w:t>
      </w:r>
      <w:r w:rsidRPr="00F1336C">
        <w:rPr>
          <w:b/>
          <w:color w:val="538135" w:themeColor="accent6" w:themeShade="BF"/>
          <w:u w:val="single"/>
        </w:rPr>
        <w:t xml:space="preserve"> 597</w:t>
      </w:r>
      <w:r w:rsidR="00D3467F">
        <w:rPr>
          <w:b/>
          <w:color w:val="538135" w:themeColor="accent6" w:themeShade="BF"/>
          <w:u w:val="single"/>
        </w:rPr>
        <w:t xml:space="preserve">           </w:t>
      </w:r>
    </w:p>
    <w:p w:rsidR="001C2952" w:rsidRDefault="001C2952" w:rsidP="00555E4B">
      <w:r>
        <w:t xml:space="preserve">Ta cenna inicjatywa realizowana na terenie naszej szkoły od kilku lat przynosi wymierne korzyści dla dzieci realizujących naukę jak i dla całej społeczności szkolnej jak </w:t>
      </w:r>
      <w:r w:rsidR="00A431E0">
        <w:t>i mieszkańców. Dzieci również realizują swoje umiejętności w zespołach muzycznych.</w:t>
      </w:r>
    </w:p>
    <w:p w:rsidR="006A06DA" w:rsidRDefault="006A06DA" w:rsidP="00555E4B">
      <w:r>
        <w:t xml:space="preserve">Aby zachęcić dzieci jak i rodziców postanowiliśmy </w:t>
      </w:r>
      <w:r w:rsidR="00A431E0">
        <w:t xml:space="preserve">przedstawić w artykule jakie korzyści wynikają z nauki gry na instrumentach muzycznych </w:t>
      </w:r>
      <w:r>
        <w:t xml:space="preserve"> oraz pokazać filmiki z dziećmi muzykującymi jak i wykonania mistrzów w tej dziedzinie.</w:t>
      </w:r>
    </w:p>
    <w:p w:rsidR="006A06DA" w:rsidRDefault="006A06DA" w:rsidP="00555E4B">
      <w:r>
        <w:t>Zapraszamy do lektury oraz do zapisywania się na zajęcia gdyż liczba miejsc jest ograniczona.</w:t>
      </w:r>
    </w:p>
    <w:p w:rsidR="00B37A6A" w:rsidRDefault="00B37A6A" w:rsidP="00555E4B">
      <w:pPr>
        <w:pStyle w:val="Zagicieodgryformularza"/>
        <w:jc w:val="left"/>
      </w:pPr>
      <w:r>
        <w:t>Początek formularza</w:t>
      </w:r>
    </w:p>
    <w:p w:rsidR="00B37A6A" w:rsidRDefault="00B37A6A" w:rsidP="00555E4B">
      <w:pPr>
        <w:rPr>
          <w:rFonts w:ascii="Helvetica" w:hAnsi="Helvetica" w:cs="Helvetica"/>
          <w:color w:val="333333"/>
          <w:sz w:val="21"/>
          <w:szCs w:val="21"/>
        </w:rPr>
      </w:pPr>
    </w:p>
    <w:p w:rsidR="00B37A6A" w:rsidRDefault="009D237E" w:rsidP="00555E4B">
      <w:pPr>
        <w:pStyle w:val="Nagwek1"/>
        <w:shd w:val="clear" w:color="auto" w:fill="99B563"/>
        <w:spacing w:before="0" w:line="510" w:lineRule="atLeast"/>
        <w:rPr>
          <w:rFonts w:ascii="inherit" w:hAnsi="inherit" w:cs="Helvetica"/>
          <w:color w:val="FFFFFF"/>
          <w:sz w:val="45"/>
          <w:szCs w:val="45"/>
        </w:rPr>
      </w:pPr>
      <w:r>
        <w:rPr>
          <w:rFonts w:ascii="inherit" w:hAnsi="inherit" w:cs="Helvetica"/>
          <w:b/>
          <w:bCs/>
          <w:color w:val="FFFFFF"/>
          <w:sz w:val="45"/>
          <w:szCs w:val="45"/>
        </w:rPr>
        <w:t xml:space="preserve"> </w:t>
      </w:r>
      <w:r w:rsidR="00B37A6A">
        <w:rPr>
          <w:rFonts w:ascii="inherit" w:hAnsi="inherit" w:cs="Helvetica"/>
          <w:b/>
          <w:bCs/>
          <w:color w:val="FFFFFF"/>
          <w:sz w:val="45"/>
          <w:szCs w:val="45"/>
        </w:rPr>
        <w:t>9 zalet treningu muzycznego</w:t>
      </w:r>
    </w:p>
    <w:p w:rsidR="009D237E" w:rsidRDefault="009D237E"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444444"/>
          <w:sz w:val="21"/>
          <w:szCs w:val="21"/>
        </w:rPr>
      </w:pPr>
    </w:p>
    <w:p w:rsidR="00FC1356" w:rsidRDefault="00B37A6A"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444444"/>
          <w:sz w:val="21"/>
          <w:szCs w:val="21"/>
        </w:rPr>
      </w:pPr>
      <w:r>
        <w:rPr>
          <w:rStyle w:val="Pogrubienie"/>
          <w:rFonts w:ascii="Helvetica" w:hAnsi="Helvetica" w:cs="Helvetica"/>
          <w:color w:val="444444"/>
          <w:sz w:val="21"/>
          <w:szCs w:val="21"/>
        </w:rPr>
        <w:t>Czy Wam również rodzice kazali ćwiczyć np. grę na pianinie, kiedy dorastaliście (choć nieszczególnie wykazywaliście pasję ku temu)? Schemat ów zazwyczaj wiązał się z frustracjami powodowanymi przykazem, a nie własną chęcią, co często skutkowało rezygnacją z dalszej gry. Rodzice często podświadomie czują, co jest dobre dla rozwoju ich dziecka, jednak w wielu wypadkach nie potrafią w odpowiedni sposób przekonać do tych aktywności swojej pociechy. Dzisiejsze badania naukowe w pełni potwierdzają wiele zaskakujących korzyści, jakie płyną z nauki gry na </w:t>
      </w:r>
      <w:hyperlink r:id="rId6" w:history="1">
        <w:r>
          <w:rPr>
            <w:rStyle w:val="Hipercze"/>
            <w:rFonts w:ascii="Helvetica" w:eastAsiaTheme="majorEastAsia" w:hAnsi="Helvetica" w:cs="Helvetica"/>
            <w:b/>
            <w:bCs/>
            <w:color w:val="0000CD"/>
            <w:sz w:val="21"/>
            <w:szCs w:val="21"/>
          </w:rPr>
          <w:t>instrumencie muzycznym</w:t>
        </w:r>
      </w:hyperlink>
      <w:r>
        <w:rPr>
          <w:rStyle w:val="Pogrubienie"/>
          <w:rFonts w:ascii="Helvetica" w:hAnsi="Helvetica" w:cs="Helvetica"/>
          <w:color w:val="444444"/>
          <w:sz w:val="21"/>
          <w:szCs w:val="21"/>
        </w:rPr>
        <w:t xml:space="preserve">. </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Style w:val="Pogrubienie"/>
          <w:rFonts w:ascii="Helvetica" w:hAnsi="Helvetica" w:cs="Helvetica"/>
          <w:color w:val="444444"/>
          <w:sz w:val="21"/>
          <w:szCs w:val="21"/>
        </w:rPr>
        <w:t>A zacząć możemy w każdym wieku!</w:t>
      </w:r>
    </w:p>
    <w:p w:rsidR="00B37A6A" w:rsidRPr="00F140AF"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538135" w:themeColor="accent6" w:themeShade="BF"/>
          <w:sz w:val="21"/>
          <w:szCs w:val="21"/>
        </w:rPr>
      </w:pPr>
      <w:r w:rsidRPr="00F140AF">
        <w:rPr>
          <w:rFonts w:ascii="Helvetica" w:hAnsi="Helvetica" w:cs="Helvetica"/>
          <w:color w:val="538135" w:themeColor="accent6" w:themeShade="BF"/>
          <w:sz w:val="21"/>
          <w:szCs w:val="21"/>
          <w:u w:val="single"/>
        </w:rPr>
        <w:t>Poniżej pokrótce przedstawimy dziewięć bardzo dobrych powodów, żeby zacząć grę na dowolnym </w:t>
      </w:r>
      <w:hyperlink r:id="rId7" w:history="1">
        <w:r w:rsidRPr="00F140AF">
          <w:rPr>
            <w:rStyle w:val="Hipercze"/>
            <w:rFonts w:ascii="Helvetica" w:eastAsiaTheme="majorEastAsia" w:hAnsi="Helvetica" w:cs="Helvetica"/>
            <w:color w:val="538135" w:themeColor="accent6" w:themeShade="BF"/>
            <w:sz w:val="21"/>
            <w:szCs w:val="21"/>
          </w:rPr>
          <w:t>instrumencie</w:t>
        </w:r>
      </w:hyperlink>
      <w:r w:rsidRPr="00F140AF">
        <w:rPr>
          <w:rFonts w:ascii="Helvetica" w:hAnsi="Helvetica" w:cs="Helvetica"/>
          <w:color w:val="538135" w:themeColor="accent6" w:themeShade="BF"/>
          <w:sz w:val="21"/>
          <w:szCs w:val="21"/>
          <w:u w:val="single"/>
        </w:rPr>
        <w:t> – a to wszystko oczywiście ściśle powiązane z naszym mózgiem</w:t>
      </w:r>
      <w:r w:rsidR="009D237E">
        <w:rPr>
          <w:rFonts w:ascii="Helvetica" w:hAnsi="Helvetica" w:cs="Helvetica"/>
          <w:color w:val="538135" w:themeColor="accent6" w:themeShade="BF"/>
          <w:sz w:val="21"/>
          <w:szCs w:val="21"/>
          <w:u w:val="single"/>
        </w:rPr>
        <w:t>.</w:t>
      </w:r>
    </w:p>
    <w:p w:rsidR="009D237E" w:rsidRDefault="009D237E"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444444"/>
          <w:sz w:val="21"/>
          <w:szCs w:val="21"/>
        </w:rPr>
      </w:pP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Style w:val="Pogrubienie"/>
          <w:rFonts w:ascii="Helvetica" w:hAnsi="Helvetica" w:cs="Helvetica"/>
          <w:color w:val="444444"/>
          <w:sz w:val="21"/>
          <w:szCs w:val="21"/>
        </w:rPr>
        <w:t>1. Tworzenie </w:t>
      </w:r>
      <w:hyperlink r:id="rId8" w:history="1">
        <w:r>
          <w:rPr>
            <w:rStyle w:val="Hipercze"/>
            <w:rFonts w:ascii="Helvetica" w:eastAsiaTheme="majorEastAsia" w:hAnsi="Helvetica" w:cs="Helvetica"/>
            <w:b/>
            <w:bCs/>
            <w:color w:val="0000CD"/>
            <w:sz w:val="21"/>
            <w:szCs w:val="21"/>
          </w:rPr>
          <w:t>muzyki</w:t>
        </w:r>
      </w:hyperlink>
      <w:r>
        <w:rPr>
          <w:rStyle w:val="Pogrubienie"/>
          <w:rFonts w:ascii="Helvetica" w:hAnsi="Helvetica" w:cs="Helvetica"/>
          <w:color w:val="444444"/>
          <w:sz w:val="21"/>
          <w:szCs w:val="21"/>
        </w:rPr>
        <w:t> umacnia więzi międzyludzkie</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Z pewnością nie zaskoczy to nikogo, kto kiedykolwiek grał w zespole. Nawet badania naukowe sugerują, że wspólne granie </w:t>
      </w:r>
      <w:hyperlink r:id="rId9" w:history="1">
        <w:r>
          <w:rPr>
            <w:rStyle w:val="Hipercze"/>
            <w:rFonts w:ascii="Helvetica" w:eastAsiaTheme="majorEastAsia" w:hAnsi="Helvetica" w:cs="Helvetica"/>
            <w:color w:val="0000CD"/>
            <w:sz w:val="21"/>
            <w:szCs w:val="21"/>
          </w:rPr>
          <w:t>muzyki</w:t>
        </w:r>
      </w:hyperlink>
      <w:r>
        <w:rPr>
          <w:rFonts w:ascii="Helvetica" w:hAnsi="Helvetica" w:cs="Helvetica"/>
          <w:color w:val="444444"/>
          <w:sz w:val="21"/>
          <w:szCs w:val="21"/>
        </w:rPr>
        <w:t>, znacznie wpływa na wzmocnienie naszych kontaktów z pozostałymi muzykami.</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lastRenderedPageBreak/>
        <w:t>Kiedy próbujemy muzycznie zsynchronizować się z pozostałymi grającymi – np. poprze</w:t>
      </w:r>
      <w:r w:rsidR="00E46833">
        <w:rPr>
          <w:rFonts w:ascii="Helvetica" w:hAnsi="Helvetica" w:cs="Helvetica"/>
          <w:color w:val="444444"/>
          <w:sz w:val="21"/>
          <w:szCs w:val="21"/>
        </w:rPr>
        <w:t>z utrzymanie odpowiedniego tempa</w:t>
      </w:r>
      <w:r>
        <w:rPr>
          <w:rFonts w:ascii="Helvetica" w:hAnsi="Helvetica" w:cs="Helvetica"/>
          <w:color w:val="444444"/>
          <w:sz w:val="21"/>
          <w:szCs w:val="21"/>
        </w:rPr>
        <w:t xml:space="preserve"> lub harmonizacji – często odczuwamy pozytywne uczucia społeczne wobec tych, z którymi synchronizujemy, nawet jeżeli osoby te nie są dla nas widoczne, albo znajdują się w innym pomieszczeniu. Specyfika ta nie jest do końca jasna. Pewnym jest jednak, iż koordynacja ruchowa z inną osobą, wiąże się ściśle z uwalnianiem przyjemnych substancji chemicznych (endorfin) w mózgu, a to może w pewnym stopniu wyjaśniać otrzymywanie pozytywnych, ciepłych uczuć, podczas wspólnego tworzenia </w:t>
      </w:r>
      <w:hyperlink r:id="rId10" w:history="1">
        <w:r>
          <w:rPr>
            <w:rStyle w:val="Hipercze"/>
            <w:rFonts w:ascii="Helvetica" w:eastAsiaTheme="majorEastAsia" w:hAnsi="Helvetica" w:cs="Helvetica"/>
            <w:color w:val="0000CD"/>
            <w:sz w:val="21"/>
            <w:szCs w:val="21"/>
          </w:rPr>
          <w:t>muzyki</w:t>
        </w:r>
      </w:hyperlink>
      <w:r>
        <w:rPr>
          <w:rFonts w:ascii="Helvetica" w:hAnsi="Helvetica" w:cs="Helvetica"/>
          <w:color w:val="444444"/>
          <w:sz w:val="21"/>
          <w:szCs w:val="21"/>
        </w:rPr>
        <w:t>.</w:t>
      </w:r>
      <w:r w:rsidR="00F140AF" w:rsidRPr="00F140AF">
        <w:rPr>
          <w:snapToGrid w:val="0"/>
          <w:color w:val="000000"/>
          <w:w w:val="0"/>
          <w:sz w:val="0"/>
          <w:szCs w:val="0"/>
          <w:u w:color="000000"/>
          <w:bdr w:val="none" w:sz="0" w:space="0" w:color="000000"/>
          <w:shd w:val="clear" w:color="000000" w:fill="000000"/>
          <w:lang w:val="x-none" w:eastAsia="x-none" w:bidi="x-none"/>
        </w:rPr>
        <w:t xml:space="preserve"> </w:t>
      </w:r>
      <w:r w:rsidR="00F140AF" w:rsidRPr="00F140AF">
        <w:rPr>
          <w:rFonts w:ascii="Helvetica" w:hAnsi="Helvetica" w:cs="Helvetica"/>
          <w:noProof/>
          <w:color w:val="444444"/>
          <w:sz w:val="21"/>
          <w:szCs w:val="21"/>
        </w:rPr>
        <w:drawing>
          <wp:anchor distT="0" distB="0" distL="114300" distR="114300" simplePos="0" relativeHeight="251662336" behindDoc="0" locked="0" layoutInCell="1" allowOverlap="1">
            <wp:simplePos x="0" y="0"/>
            <wp:positionH relativeFrom="column">
              <wp:posOffset>1905</wp:posOffset>
            </wp:positionH>
            <wp:positionV relativeFrom="paragraph">
              <wp:posOffset>0</wp:posOffset>
            </wp:positionV>
            <wp:extent cx="3365500" cy="2243667"/>
            <wp:effectExtent l="0" t="0" r="6350" b="4445"/>
            <wp:wrapSquare wrapText="bothSides"/>
            <wp:docPr id="6" name="Obraz 6" descr="C:\Users\User\Desktop\Szkoły\zespó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zkoły\zespó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5500" cy="2243667"/>
                    </a:xfrm>
                    <a:prstGeom prst="rect">
                      <a:avLst/>
                    </a:prstGeom>
                    <a:noFill/>
                    <a:ln>
                      <a:noFill/>
                    </a:ln>
                  </pic:spPr>
                </pic:pic>
              </a:graphicData>
            </a:graphic>
            <wp14:sizeRelH relativeFrom="page">
              <wp14:pctWidth>0</wp14:pctWidth>
            </wp14:sizeRelH>
            <wp14:sizeRelV relativeFrom="page">
              <wp14:pctHeight>0</wp14:pctHeight>
            </wp14:sizeRelV>
          </wp:anchor>
        </w:drawing>
      </w:r>
      <w:r w:rsidR="000D5996" w:rsidRPr="000D5996">
        <w:rPr>
          <w:snapToGrid w:val="0"/>
          <w:color w:val="000000"/>
          <w:w w:val="0"/>
          <w:sz w:val="0"/>
          <w:szCs w:val="0"/>
          <w:u w:color="000000"/>
          <w:bdr w:val="none" w:sz="0" w:space="0" w:color="000000"/>
          <w:shd w:val="clear" w:color="000000" w:fill="000000"/>
          <w:lang w:val="x-none" w:eastAsia="x-none" w:bidi="x-none"/>
        </w:rPr>
        <w:t xml:space="preserve"> </w:t>
      </w:r>
      <w:r>
        <w:rPr>
          <w:rFonts w:ascii="Helvetica" w:hAnsi="Helvetica" w:cs="Helvetica"/>
          <w:color w:val="444444"/>
          <w:sz w:val="21"/>
          <w:szCs w:val="21"/>
        </w:rPr>
        <w:t>Granie w zespole jest bez wątpienia czymś niepowtarzalnym. Wymusza bowiem ścisłą współpracę pomiędzy jego członkami, ażeby pozostać w pełni zsynchronizowanym, w celu uniknięcia wszelkich muzycznych wpadek. Tak bliska współpraca prowadzi zwykle do bliskiego połączenia, co często przekłada się na głębokie długoletnie przyjaźnie.</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Style w:val="Pogrubienie"/>
          <w:rFonts w:ascii="Helvetica" w:hAnsi="Helvetica" w:cs="Helvetica"/>
          <w:color w:val="444444"/>
          <w:sz w:val="21"/>
          <w:szCs w:val="21"/>
        </w:rPr>
        <w:t>2. Uczenie się gry na </w:t>
      </w:r>
      <w:hyperlink r:id="rId12" w:history="1">
        <w:r>
          <w:rPr>
            <w:rStyle w:val="Hipercze"/>
            <w:rFonts w:ascii="Helvetica" w:eastAsiaTheme="majorEastAsia" w:hAnsi="Helvetica" w:cs="Helvetica"/>
            <w:b/>
            <w:bCs/>
            <w:color w:val="0000CD"/>
            <w:sz w:val="21"/>
            <w:szCs w:val="21"/>
          </w:rPr>
          <w:t>instrumencie</w:t>
        </w:r>
      </w:hyperlink>
      <w:r>
        <w:rPr>
          <w:rStyle w:val="Pogrubienie"/>
          <w:rFonts w:ascii="Helvetica" w:hAnsi="Helvetica" w:cs="Helvetica"/>
          <w:color w:val="444444"/>
          <w:sz w:val="21"/>
          <w:szCs w:val="21"/>
        </w:rPr>
        <w:t> poprawia zapamiętywanie oraz umiejętność czytania</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Teraz bardzo dobra wiadomość dla dzieci, które niekoniecznie z własnej woli rozpoczęły swoją przygodę z </w:t>
      </w:r>
      <w:hyperlink r:id="rId13" w:history="1">
        <w:r>
          <w:rPr>
            <w:rStyle w:val="Hipercze"/>
            <w:rFonts w:ascii="Helvetica" w:eastAsiaTheme="majorEastAsia" w:hAnsi="Helvetica" w:cs="Helvetica"/>
            <w:color w:val="0000CD"/>
            <w:sz w:val="21"/>
            <w:szCs w:val="21"/>
          </w:rPr>
          <w:t>muzycznym instrumentem</w:t>
        </w:r>
      </w:hyperlink>
      <w:r>
        <w:rPr>
          <w:rFonts w:ascii="Helvetica" w:hAnsi="Helvetica" w:cs="Helvetica"/>
          <w:color w:val="0000CD"/>
          <w:sz w:val="21"/>
          <w:szCs w:val="21"/>
        </w:rPr>
        <w:t>.</w:t>
      </w:r>
      <w:r>
        <w:rPr>
          <w:rFonts w:ascii="Helvetica" w:hAnsi="Helvetica" w:cs="Helvetica"/>
          <w:color w:val="444444"/>
          <w:sz w:val="21"/>
          <w:szCs w:val="21"/>
        </w:rPr>
        <w:t> Nauka gry na instrumencie może bowiem znacznie poprawić pamięć werbalną oraz umiejętność czytania w dzieciństwie. Dzieci takie zapamiętują</w:t>
      </w:r>
      <w:r w:rsidR="00555E4B">
        <w:rPr>
          <w:rFonts w:ascii="Helvetica" w:hAnsi="Helvetica" w:cs="Helvetica"/>
          <w:color w:val="444444"/>
          <w:sz w:val="21"/>
          <w:szCs w:val="21"/>
        </w:rPr>
        <w:t xml:space="preserve"> </w:t>
      </w:r>
      <w:r>
        <w:rPr>
          <w:rFonts w:ascii="Helvetica" w:hAnsi="Helvetica" w:cs="Helvetica"/>
          <w:color w:val="444444"/>
          <w:sz w:val="21"/>
          <w:szCs w:val="21"/>
        </w:rPr>
        <w:t>więcej i czytają bardziej płynnie.</w:t>
      </w:r>
    </w:p>
    <w:p w:rsidR="00B37A6A" w:rsidRDefault="00555E4B"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sidRPr="00DD1C88">
        <w:rPr>
          <w:rFonts w:ascii="Helvetica" w:hAnsi="Helvetica" w:cs="Helvetica"/>
          <w:noProof/>
          <w:color w:val="444444"/>
          <w:sz w:val="21"/>
          <w:szCs w:val="21"/>
        </w:rPr>
        <w:drawing>
          <wp:anchor distT="0" distB="0" distL="114300" distR="114300" simplePos="0" relativeHeight="251659264" behindDoc="1" locked="0" layoutInCell="1" allowOverlap="1">
            <wp:simplePos x="0" y="0"/>
            <wp:positionH relativeFrom="column">
              <wp:posOffset>1905</wp:posOffset>
            </wp:positionH>
            <wp:positionV relativeFrom="paragraph">
              <wp:posOffset>635</wp:posOffset>
            </wp:positionV>
            <wp:extent cx="2867025" cy="2208530"/>
            <wp:effectExtent l="0" t="0" r="9525" b="1270"/>
            <wp:wrapSquare wrapText="bothSides"/>
            <wp:docPr id="8" name="Obraz 8" descr="C:\Users\User\Desktop\Szkoły\mała dziewcz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Szkoły\mała dziewczy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A6A">
        <w:rPr>
          <w:rFonts w:ascii="Helvetica" w:hAnsi="Helvetica" w:cs="Helvetica"/>
          <w:color w:val="444444"/>
          <w:sz w:val="21"/>
          <w:szCs w:val="21"/>
        </w:rPr>
        <w:t>Umiejętności czytania nabyte w okresie dzieciństwa znacznie przekładają się na ewentualne sukcesy bądź porażki w późniejszym życiu.</w:t>
      </w:r>
    </w:p>
    <w:p w:rsidR="001E3E99"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 xml:space="preserve">Badania przeprowadzone w 2011 roku w </w:t>
      </w:r>
      <w:proofErr w:type="spellStart"/>
      <w:r>
        <w:rPr>
          <w:rFonts w:ascii="Helvetica" w:hAnsi="Helvetica" w:cs="Helvetica"/>
          <w:color w:val="444444"/>
          <w:sz w:val="21"/>
          <w:szCs w:val="21"/>
        </w:rPr>
        <w:t>Auditory</w:t>
      </w:r>
      <w:proofErr w:type="spellEnd"/>
      <w:r>
        <w:rPr>
          <w:rFonts w:ascii="Helvetica" w:hAnsi="Helvetica" w:cs="Helvetica"/>
          <w:color w:val="444444"/>
          <w:sz w:val="21"/>
          <w:szCs w:val="21"/>
        </w:rPr>
        <w:t xml:space="preserve"> </w:t>
      </w:r>
      <w:proofErr w:type="spellStart"/>
      <w:r>
        <w:rPr>
          <w:rFonts w:ascii="Helvetica" w:hAnsi="Helvetica" w:cs="Helvetica"/>
          <w:color w:val="444444"/>
          <w:sz w:val="21"/>
          <w:szCs w:val="21"/>
        </w:rPr>
        <w:t>Neuroscience</w:t>
      </w:r>
      <w:proofErr w:type="spellEnd"/>
      <w:r>
        <w:rPr>
          <w:rFonts w:ascii="Helvetica" w:hAnsi="Helvetica" w:cs="Helvetica"/>
          <w:color w:val="444444"/>
          <w:sz w:val="21"/>
          <w:szCs w:val="21"/>
        </w:rPr>
        <w:t xml:space="preserve"> </w:t>
      </w:r>
      <w:proofErr w:type="spellStart"/>
      <w:r>
        <w:rPr>
          <w:rFonts w:ascii="Helvetica" w:hAnsi="Helvetica" w:cs="Helvetica"/>
          <w:color w:val="444444"/>
          <w:sz w:val="21"/>
          <w:szCs w:val="21"/>
        </w:rPr>
        <w:t>Laboratory</w:t>
      </w:r>
      <w:proofErr w:type="spellEnd"/>
      <w:r>
        <w:rPr>
          <w:rFonts w:ascii="Helvetica" w:hAnsi="Helvetica" w:cs="Helvetica"/>
          <w:color w:val="444444"/>
          <w:sz w:val="21"/>
          <w:szCs w:val="21"/>
        </w:rPr>
        <w:t xml:space="preserve"> na </w:t>
      </w:r>
      <w:proofErr w:type="spellStart"/>
      <w:r>
        <w:rPr>
          <w:rFonts w:ascii="Helvetica" w:hAnsi="Helvetica" w:cs="Helvetica"/>
          <w:color w:val="444444"/>
          <w:sz w:val="21"/>
          <w:szCs w:val="21"/>
        </w:rPr>
        <w:t>Northwestern</w:t>
      </w:r>
      <w:proofErr w:type="spellEnd"/>
      <w:r>
        <w:rPr>
          <w:rFonts w:ascii="Helvetica" w:hAnsi="Helvetica" w:cs="Helvetica"/>
          <w:color w:val="444444"/>
          <w:sz w:val="21"/>
          <w:szCs w:val="21"/>
        </w:rPr>
        <w:t xml:space="preserve"> University wykazało, że zarówno umiejętności muzyczne, jak i umiejętności czytania oraz pisania korelowały ze wzmocnionymi sygnałami elektrycznymi w obrębie słuchowego pnia mózgu. </w:t>
      </w:r>
    </w:p>
    <w:p w:rsidR="00B37A6A" w:rsidRDefault="001E3E99"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sidRPr="00F140AF">
        <w:rPr>
          <w:rFonts w:ascii="Helvetica" w:hAnsi="Helvetica" w:cs="Helvetica"/>
          <w:noProof/>
          <w:color w:val="444444"/>
          <w:sz w:val="21"/>
          <w:szCs w:val="21"/>
        </w:rPr>
        <w:drawing>
          <wp:anchor distT="0" distB="0" distL="114300" distR="114300" simplePos="0" relativeHeight="251663360" behindDoc="0" locked="0" layoutInCell="1" allowOverlap="1">
            <wp:simplePos x="0" y="0"/>
            <wp:positionH relativeFrom="column">
              <wp:posOffset>2605405</wp:posOffset>
            </wp:positionH>
            <wp:positionV relativeFrom="paragraph">
              <wp:posOffset>19685</wp:posOffset>
            </wp:positionV>
            <wp:extent cx="3009900" cy="2006600"/>
            <wp:effectExtent l="0" t="0" r="0" b="0"/>
            <wp:wrapSquare wrapText="bothSides"/>
            <wp:docPr id="5" name="Obraz 5" descr="C:\Users\User\Desktop\Szkoły\dziewcz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zkoły\dziewczy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A6A">
        <w:rPr>
          <w:rFonts w:ascii="Helvetica" w:hAnsi="Helvetica" w:cs="Helvetica"/>
          <w:color w:val="444444"/>
          <w:sz w:val="21"/>
          <w:szCs w:val="21"/>
        </w:rPr>
        <w:t>Muzyka i czytanie są zatem powiązane za pomocą powszechnych mechanizmów neuronowych i poznawczych, co sugeruje, że poprawa umiejętności czytania oraz pisania jest wyraźnie widoczna u dzieci regularnie poddawanych treningowi muzycznemu.</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Umiejętności nabyte we wczesnym dzieciństwie pozostaną z nami aż po dorosłość.</w:t>
      </w:r>
    </w:p>
    <w:p w:rsidR="00E46833" w:rsidRDefault="00E46833"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444444"/>
          <w:sz w:val="21"/>
          <w:szCs w:val="21"/>
        </w:rPr>
      </w:pPr>
    </w:p>
    <w:p w:rsidR="00E46833" w:rsidRDefault="00E46833"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444444"/>
          <w:sz w:val="21"/>
          <w:szCs w:val="21"/>
        </w:rPr>
      </w:pPr>
    </w:p>
    <w:p w:rsidR="00E46833" w:rsidRDefault="00E46833"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444444"/>
          <w:sz w:val="21"/>
          <w:szCs w:val="21"/>
        </w:rPr>
      </w:pP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Style w:val="Pogrubienie"/>
          <w:rFonts w:ascii="Helvetica" w:hAnsi="Helvetica" w:cs="Helvetica"/>
          <w:color w:val="444444"/>
          <w:sz w:val="21"/>
          <w:szCs w:val="21"/>
        </w:rPr>
        <w:lastRenderedPageBreak/>
        <w:t>3. Również ci najmniejsi czerpią korzyści z lekcji muzyki</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Fakt ów może wydać się nam zaskakujący, ale z dobrodziejstw treningów muzycznych mogą skorzystać już niemowlęta.</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 xml:space="preserve">Otóż podczas badań przeprowadzanych na Uniwersytecie </w:t>
      </w:r>
      <w:proofErr w:type="spellStart"/>
      <w:r>
        <w:rPr>
          <w:rFonts w:ascii="Helvetica" w:hAnsi="Helvetica" w:cs="Helvetica"/>
          <w:color w:val="444444"/>
          <w:sz w:val="21"/>
          <w:szCs w:val="21"/>
        </w:rPr>
        <w:t>McMaster</w:t>
      </w:r>
      <w:proofErr w:type="spellEnd"/>
      <w:r>
        <w:rPr>
          <w:rFonts w:ascii="Helvetica" w:hAnsi="Helvetica" w:cs="Helvetica"/>
          <w:color w:val="444444"/>
          <w:sz w:val="21"/>
          <w:szCs w:val="21"/>
        </w:rPr>
        <w:t xml:space="preserve"> (USA) wykryto, że dzieci biorące udział w interaktywnych lekcjach muzyki wykazują lepsze umiejętności w zakresie wczesnej komunikacji – szybsze wskazywanie na konkretne rzeczy. Poza tym, dzieci takie zn</w:t>
      </w:r>
      <w:r w:rsidR="00705141" w:rsidRPr="00F140AF">
        <w:rPr>
          <w:rFonts w:ascii="Helvetica" w:hAnsi="Helvetica" w:cs="Helvetica"/>
          <w:noProof/>
          <w:color w:val="444444"/>
          <w:sz w:val="21"/>
          <w:szCs w:val="21"/>
        </w:rPr>
        <w:drawing>
          <wp:anchor distT="0" distB="0" distL="114300" distR="114300" simplePos="0" relativeHeight="251660288" behindDoc="1" locked="0" layoutInCell="1" allowOverlap="1">
            <wp:simplePos x="0" y="0"/>
            <wp:positionH relativeFrom="column">
              <wp:posOffset>1905</wp:posOffset>
            </wp:positionH>
            <wp:positionV relativeFrom="paragraph">
              <wp:posOffset>565785</wp:posOffset>
            </wp:positionV>
            <wp:extent cx="3200400" cy="2322830"/>
            <wp:effectExtent l="0" t="0" r="0" b="1270"/>
            <wp:wrapTight wrapText="bothSides">
              <wp:wrapPolygon edited="0">
                <wp:start x="0" y="0"/>
                <wp:lineTo x="0" y="21435"/>
                <wp:lineTo x="21471" y="21435"/>
                <wp:lineTo x="21471" y="0"/>
                <wp:lineTo x="0" y="0"/>
              </wp:wrapPolygon>
            </wp:wrapTight>
            <wp:docPr id="7" name="Obraz 7" descr="C:\Users\User\Desktop\Szkoły\dzieci ra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Szkoły\dzieci raze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color w:val="444444"/>
          <w:sz w:val="21"/>
          <w:szCs w:val="21"/>
        </w:rPr>
        <w:t>acznie częściej się uśmiechały!</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Należy pamiętać, iż mózgi małych dzieci są niezwykle plastyczne, dlatego lepiej przyswajają wszelkie nowe umiejętności. Uczenie malucha wybranej formy muzyki, poprzez zabawę, przekłada się na szczęśliwsze dzieciństwo.</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Podobnie każda dorosła osoba grająca na </w:t>
      </w:r>
      <w:hyperlink r:id="rId17" w:history="1">
        <w:r>
          <w:rPr>
            <w:rStyle w:val="Hipercze"/>
            <w:rFonts w:ascii="Helvetica" w:eastAsiaTheme="majorEastAsia" w:hAnsi="Helvetica" w:cs="Helvetica"/>
            <w:color w:val="0000CD"/>
            <w:sz w:val="21"/>
            <w:szCs w:val="21"/>
          </w:rPr>
          <w:t>instrumencie</w:t>
        </w:r>
      </w:hyperlink>
      <w:r>
        <w:rPr>
          <w:rFonts w:ascii="Helvetica" w:hAnsi="Helvetica" w:cs="Helvetica"/>
          <w:color w:val="444444"/>
          <w:sz w:val="21"/>
          <w:szCs w:val="21"/>
        </w:rPr>
        <w:t>, może poświadczyć czerpaną z tej aktywności radość. Muzyka tworzy zatem ogólne poczucie szczęścia w mózgu.</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Style w:val="Pogrubienie"/>
          <w:rFonts w:ascii="Helvetica" w:hAnsi="Helvetica" w:cs="Helvetica"/>
          <w:color w:val="444444"/>
          <w:sz w:val="21"/>
          <w:szCs w:val="21"/>
        </w:rPr>
        <w:t>4. Wyszkoleni muzycy są zdolni przetwarzać wiele rzeczy na raz</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Umiejętność przetwarzania wielu rzeczy na raz może być niezwykle przydatna, zwłaszcza w czasie prób przyswojenia wielu widoków oraz dźwięków trafiających do nas, np. podczas pobytu w ruchliwym mieście, bądź zatłoczonym pomieszczeniu. Muzycy cieszą się pod tym względem wyraźną przewagą.</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 xml:space="preserve">Muzyka wymaga mianowicie umiejętności przetwarzania słuchu, wzroku i dotyku jednocześnie, co prowadzi w konsekwencji do lepszych umiejętności </w:t>
      </w:r>
      <w:proofErr w:type="spellStart"/>
      <w:r>
        <w:rPr>
          <w:rFonts w:ascii="Helvetica" w:hAnsi="Helvetica" w:cs="Helvetica"/>
          <w:color w:val="444444"/>
          <w:sz w:val="21"/>
          <w:szCs w:val="21"/>
        </w:rPr>
        <w:t>multisensorycznych</w:t>
      </w:r>
      <w:proofErr w:type="spellEnd"/>
      <w:r>
        <w:rPr>
          <w:rFonts w:ascii="Helvetica" w:hAnsi="Helvetica" w:cs="Helvetica"/>
          <w:color w:val="444444"/>
          <w:sz w:val="21"/>
          <w:szCs w:val="21"/>
        </w:rPr>
        <w:t xml:space="preserve"> (zdolności do przetwarzania różnych doświadczeń zmysłowych naraz).</w:t>
      </w:r>
    </w:p>
    <w:p w:rsidR="00555E4B" w:rsidRDefault="001E3E99"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sidRPr="00DD1C88">
        <w:rPr>
          <w:rFonts w:ascii="Helvetica" w:hAnsi="Helvetica" w:cs="Helvetica"/>
          <w:noProof/>
          <w:color w:val="444444"/>
          <w:sz w:val="21"/>
          <w:szCs w:val="21"/>
        </w:rPr>
        <w:drawing>
          <wp:anchor distT="0" distB="0" distL="114300" distR="114300" simplePos="0" relativeHeight="251661312" behindDoc="1" locked="0" layoutInCell="1" allowOverlap="1">
            <wp:simplePos x="0" y="0"/>
            <wp:positionH relativeFrom="column">
              <wp:posOffset>2134870</wp:posOffset>
            </wp:positionH>
            <wp:positionV relativeFrom="paragraph">
              <wp:posOffset>959485</wp:posOffset>
            </wp:positionV>
            <wp:extent cx="3627120" cy="2006600"/>
            <wp:effectExtent l="0" t="0" r="0" b="0"/>
            <wp:wrapSquare wrapText="bothSides"/>
            <wp:docPr id="9" name="Obraz 9" descr="C:\Users\User\Desktop\Szkoły\pu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Szkoły\puz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71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A6A">
        <w:rPr>
          <w:rFonts w:ascii="Helvetica" w:hAnsi="Helvetica" w:cs="Helvetica"/>
          <w:color w:val="444444"/>
          <w:sz w:val="21"/>
          <w:szCs w:val="21"/>
        </w:rPr>
        <w:t>W badaniu z 2013 roku zauważono, że muzycy mają znaczącą przewagę, jeśli chodzi o integrację słuchu, wzroku i dotyku. Zdolność naszego układu nerwowego do jednoczesnego integrowania informacji płynących ze wszystkich zmysłów (słuchu, wzroku, dotyku, smaku, zapachu) ma zasadnicze znaczenie dla codziennego funkcjonowania. Istnieją jednak czynności, dla których owa zdolność jest szczególnie istotna.</w:t>
      </w:r>
      <w:r w:rsidR="00DD1C88" w:rsidRPr="00DD1C88">
        <w:rPr>
          <w:snapToGrid w:val="0"/>
          <w:color w:val="000000"/>
          <w:w w:val="0"/>
          <w:sz w:val="0"/>
          <w:szCs w:val="0"/>
          <w:u w:color="000000"/>
          <w:bdr w:val="none" w:sz="0" w:space="0" w:color="000000"/>
          <w:shd w:val="clear" w:color="000000" w:fill="000000"/>
          <w:lang w:val="x-none" w:eastAsia="x-none" w:bidi="x-none"/>
        </w:rPr>
        <w:t xml:space="preserve"> </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Zaawansowane umiejętności muzyczne wymagają współdziałania różnorodnych zdolności zmysłowych i poznawczych, rozwijanych w trakcie długoletnich treningów. Ostatnie badania wykazały, że długoterminowy trening muzyczny poprawia zdolność mózgu do adaptacji oraz kształtuje rejony mózgu zaangażowane w przetwarzanie audiowizualne.</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Zapewne nie jest to żadnym zaskoczeniem dla nikogo, kto choć raz w życi</w:t>
      </w:r>
      <w:r w:rsidR="001C2952">
        <w:rPr>
          <w:rFonts w:ascii="Helvetica" w:hAnsi="Helvetica" w:cs="Helvetica"/>
          <w:color w:val="444444"/>
          <w:sz w:val="21"/>
          <w:szCs w:val="21"/>
        </w:rPr>
        <w:t xml:space="preserve">u grał w zespole. Gra zespołowa </w:t>
      </w:r>
      <w:r>
        <w:rPr>
          <w:rFonts w:ascii="Helvetica" w:hAnsi="Helvetica" w:cs="Helvetica"/>
          <w:color w:val="444444"/>
          <w:sz w:val="21"/>
          <w:szCs w:val="21"/>
        </w:rPr>
        <w:t>wymaga</w:t>
      </w:r>
      <w:r w:rsidR="001C2952">
        <w:rPr>
          <w:rFonts w:ascii="Helvetica" w:hAnsi="Helvetica" w:cs="Helvetica"/>
          <w:color w:val="444444"/>
          <w:sz w:val="21"/>
          <w:szCs w:val="21"/>
        </w:rPr>
        <w:t xml:space="preserve">  mianowicie słuchania brzmienia</w:t>
      </w:r>
      <w:r w:rsidR="00782B2F">
        <w:rPr>
          <w:rFonts w:ascii="Helvetica" w:hAnsi="Helvetica" w:cs="Helvetica"/>
          <w:color w:val="444444"/>
          <w:sz w:val="21"/>
          <w:szCs w:val="21"/>
        </w:rPr>
        <w:t xml:space="preserve"> </w:t>
      </w:r>
      <w:r>
        <w:rPr>
          <w:rFonts w:ascii="Helvetica" w:hAnsi="Helvetica" w:cs="Helvetica"/>
          <w:color w:val="444444"/>
          <w:sz w:val="21"/>
          <w:szCs w:val="21"/>
        </w:rPr>
        <w:t>własnego </w:t>
      </w:r>
      <w:hyperlink r:id="rId19" w:history="1">
        <w:r>
          <w:rPr>
            <w:rStyle w:val="Hipercze"/>
            <w:rFonts w:ascii="Helvetica" w:eastAsiaTheme="majorEastAsia" w:hAnsi="Helvetica" w:cs="Helvetica"/>
            <w:color w:val="0000CD"/>
            <w:sz w:val="21"/>
            <w:szCs w:val="21"/>
          </w:rPr>
          <w:t>instrumentu</w:t>
        </w:r>
      </w:hyperlink>
      <w:r>
        <w:rPr>
          <w:rFonts w:ascii="Helvetica" w:hAnsi="Helvetica" w:cs="Helvetica"/>
          <w:color w:val="444444"/>
          <w:sz w:val="21"/>
          <w:szCs w:val="21"/>
        </w:rPr>
        <w:t>, </w:t>
      </w:r>
      <w:hyperlink r:id="rId20" w:history="1">
        <w:r>
          <w:rPr>
            <w:rStyle w:val="Hipercze"/>
            <w:rFonts w:ascii="Helvetica" w:eastAsiaTheme="majorEastAsia" w:hAnsi="Helvetica" w:cs="Helvetica"/>
            <w:color w:val="0000CD"/>
            <w:sz w:val="21"/>
            <w:szCs w:val="21"/>
          </w:rPr>
          <w:t>instrumentów </w:t>
        </w:r>
      </w:hyperlink>
      <w:r>
        <w:rPr>
          <w:rFonts w:ascii="Helvetica" w:hAnsi="Helvetica" w:cs="Helvetica"/>
          <w:color w:val="444444"/>
          <w:sz w:val="21"/>
          <w:szCs w:val="21"/>
        </w:rPr>
        <w:t>pozostałych członków zespołu, grania na </w:t>
      </w:r>
      <w:hyperlink r:id="rId21" w:history="1">
        <w:r>
          <w:rPr>
            <w:rStyle w:val="Hipercze"/>
            <w:rFonts w:ascii="Helvetica" w:eastAsiaTheme="majorEastAsia" w:hAnsi="Helvetica" w:cs="Helvetica"/>
            <w:color w:val="0000CD"/>
            <w:sz w:val="21"/>
            <w:szCs w:val="21"/>
          </w:rPr>
          <w:t>instrumencie</w:t>
        </w:r>
      </w:hyperlink>
      <w:r>
        <w:rPr>
          <w:rFonts w:ascii="Helvetica" w:hAnsi="Helvetica" w:cs="Helvetica"/>
          <w:color w:val="444444"/>
          <w:sz w:val="21"/>
          <w:szCs w:val="21"/>
        </w:rPr>
        <w:t> oraz stałego utrzymywania kontaktu wzrokowego z poszczególnymi członkami zespołu - co angażuje całościowo widok, dźwięk plus wrażenia dotykowe.</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Style w:val="Pogrubienie"/>
          <w:rFonts w:ascii="Helvetica" w:hAnsi="Helvetica" w:cs="Helvetica"/>
          <w:color w:val="444444"/>
          <w:sz w:val="21"/>
          <w:szCs w:val="21"/>
        </w:rPr>
        <w:lastRenderedPageBreak/>
        <w:t>5. Wczesny trening muzyczny prowadzi do późniejszej zwiększonej plastyczności mózgu</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Badanie przeprowadzone w 2012 roku wykazało, że dzieci, które kształciły się muzycznie, a następnie zarzuciły grę na długie lata, nadal czerpały korzyści płynące z treningów we wczesnym dzieciństwie – już w swoim życiu dorosłym. Fakt ów powinien wywrzeć znaczący wpływ na nasze</w:t>
      </w:r>
      <w:r w:rsidR="001E3E99">
        <w:rPr>
          <w:rFonts w:ascii="Helvetica" w:hAnsi="Helvetica" w:cs="Helvetica"/>
          <w:color w:val="444444"/>
          <w:sz w:val="21"/>
          <w:szCs w:val="21"/>
        </w:rPr>
        <w:t xml:space="preserve"> </w:t>
      </w:r>
      <w:r>
        <w:rPr>
          <w:rFonts w:ascii="Helvetica" w:hAnsi="Helvetica" w:cs="Helvetica"/>
          <w:color w:val="444444"/>
          <w:sz w:val="21"/>
          <w:szCs w:val="21"/>
        </w:rPr>
        <w:t>wyobrażenia nt. znaczenia pogłębiania umiejętności muzycznych w młodym wieku.</w:t>
      </w:r>
      <w:r w:rsidR="00534206" w:rsidRPr="00534206">
        <w:rPr>
          <w:snapToGrid w:val="0"/>
          <w:color w:val="000000"/>
          <w:w w:val="0"/>
          <w:sz w:val="0"/>
          <w:szCs w:val="0"/>
          <w:u w:color="000000"/>
          <w:bdr w:val="none" w:sz="0" w:space="0" w:color="000000"/>
          <w:shd w:val="clear" w:color="000000" w:fill="000000"/>
          <w:lang w:val="x-none" w:eastAsia="x-none" w:bidi="x-none"/>
        </w:rPr>
        <w:t xml:space="preserve"> </w:t>
      </w:r>
      <w:r w:rsidR="00534206" w:rsidRPr="00534206">
        <w:rPr>
          <w:rFonts w:ascii="Helvetica" w:hAnsi="Helvetica" w:cs="Helvetica"/>
          <w:noProof/>
          <w:color w:val="444444"/>
          <w:sz w:val="21"/>
          <w:szCs w:val="21"/>
        </w:rPr>
        <w:drawing>
          <wp:anchor distT="0" distB="0" distL="114300" distR="114300" simplePos="0" relativeHeight="251664384" behindDoc="0" locked="0" layoutInCell="1" allowOverlap="1">
            <wp:simplePos x="0" y="0"/>
            <wp:positionH relativeFrom="column">
              <wp:posOffset>1905</wp:posOffset>
            </wp:positionH>
            <wp:positionV relativeFrom="paragraph">
              <wp:posOffset>184785</wp:posOffset>
            </wp:positionV>
            <wp:extent cx="3390900" cy="2543175"/>
            <wp:effectExtent l="0" t="0" r="0" b="9525"/>
            <wp:wrapSquare wrapText="bothSides"/>
            <wp:docPr id="13" name="Obraz 13" descr="C:\Users\User\Desktop\Szkoły\orki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Szkoły\orkiest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Badani, tworzący grupę uczących się gry na </w:t>
      </w:r>
      <w:hyperlink r:id="rId23" w:history="1">
        <w:r>
          <w:rPr>
            <w:rStyle w:val="Hipercze"/>
            <w:rFonts w:ascii="Helvetica" w:eastAsiaTheme="majorEastAsia" w:hAnsi="Helvetica" w:cs="Helvetica"/>
            <w:color w:val="0000CD"/>
            <w:sz w:val="21"/>
            <w:szCs w:val="21"/>
          </w:rPr>
          <w:t>instrumencie</w:t>
        </w:r>
      </w:hyperlink>
      <w:r>
        <w:rPr>
          <w:rFonts w:ascii="Helvetica" w:hAnsi="Helvetica" w:cs="Helvetica"/>
          <w:color w:val="444444"/>
          <w:sz w:val="21"/>
          <w:szCs w:val="21"/>
        </w:rPr>
        <w:t> we wczesnym dzieciństwie, wykazywali znacznie szybszą reakcję mózgu na mowę, niż grupa badanych, którzy nigdy nie mieli styczności z żadnym muzycznym </w:t>
      </w:r>
      <w:hyperlink r:id="rId24" w:history="1">
        <w:r>
          <w:rPr>
            <w:rStyle w:val="Hipercze"/>
            <w:rFonts w:ascii="Helvetica" w:eastAsiaTheme="majorEastAsia" w:hAnsi="Helvetica" w:cs="Helvetica"/>
            <w:color w:val="0000CD"/>
            <w:sz w:val="21"/>
            <w:szCs w:val="21"/>
          </w:rPr>
          <w:t>instrumentem</w:t>
        </w:r>
      </w:hyperlink>
      <w:r>
        <w:rPr>
          <w:rFonts w:ascii="Helvetica" w:hAnsi="Helvetica" w:cs="Helvetica"/>
          <w:color w:val="444444"/>
          <w:sz w:val="21"/>
          <w:szCs w:val="21"/>
        </w:rPr>
        <w:t>.</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Odpowiedź na pojawiające się naturalnie pytanie: „dlaczego właściwie gra na instrumencie ma tutaj aż tak znaczący wpływ?”, może kryć się w sposobie przetwarzania dźwięku przez nasz mózg. Z wiekiem coraz trudniej nam interpretować dźwięki szybko zmieniające się (np. mowę). Zapewne wszyscy zauważyliśmy, jak trudno jest dorosłemu zrozumieć dziecko, które mówi bardzo szybko.</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Wyniki przeprowadzonego badania sugerują, iż wczesny trening muzyczny ma długofalowy wpływ na nasz mózg.</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Style w:val="Pogrubienie"/>
          <w:rFonts w:ascii="Helvetica" w:hAnsi="Helvetica" w:cs="Helvetica"/>
          <w:color w:val="444444"/>
          <w:sz w:val="21"/>
          <w:szCs w:val="21"/>
        </w:rPr>
        <w:t>6. Trening muzyczny usprawnia przepływ krwi w mózgu</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Podczas badania przeprowadzonego w roku 2014 w Liverpoolu, istotnie zaobserwowano, że już krótkie próby treningu muzycznego zwiększają przepływ krwi do lewej półkuli mózgowej.</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Można zatem założyć, iż trening muzyczny skutkuje szybką zmianą mechanizmów poznawczych wykorzystywanych do percepcji muzyki, a te same mechanizmy są zwykle stosowane w odniesieniu do języka.</w:t>
      </w:r>
    </w:p>
    <w:p w:rsidR="00DD1C88" w:rsidRDefault="00DD1C88"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p>
    <w:p w:rsidR="00DD1C88" w:rsidRDefault="00DD1C88"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sidRPr="00DD1C88">
        <w:rPr>
          <w:rFonts w:ascii="Helvetica" w:hAnsi="Helvetica" w:cs="Helvetica"/>
          <w:noProof/>
          <w:color w:val="444444"/>
          <w:sz w:val="21"/>
          <w:szCs w:val="21"/>
        </w:rPr>
        <w:drawing>
          <wp:inline distT="0" distB="0" distL="0" distR="0">
            <wp:extent cx="5760720" cy="3241405"/>
            <wp:effectExtent l="0" t="0" r="0" b="0"/>
            <wp:docPr id="10" name="Obraz 10" descr="C:\Users\User\Desktop\Szkoły\fa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Szkoły\face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41405"/>
                    </a:xfrm>
                    <a:prstGeom prst="rect">
                      <a:avLst/>
                    </a:prstGeom>
                    <a:noFill/>
                    <a:ln>
                      <a:noFill/>
                    </a:ln>
                  </pic:spPr>
                </pic:pic>
              </a:graphicData>
            </a:graphic>
          </wp:inline>
        </w:drawing>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lastRenderedPageBreak/>
        <w:t>Być może najlepszą metodą na popołudniowe zmęczenie psychiczne nie jest filiżanka mocnej kawy, a np. 30 minut gry na keyboardzie albo gitarze.</w:t>
      </w:r>
    </w:p>
    <w:p w:rsidR="001E3E99" w:rsidRDefault="001E3E99"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444444"/>
          <w:sz w:val="21"/>
          <w:szCs w:val="21"/>
        </w:rPr>
      </w:pPr>
    </w:p>
    <w:p w:rsidR="001E3E99" w:rsidRDefault="001E3E99"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444444"/>
          <w:sz w:val="21"/>
          <w:szCs w:val="21"/>
        </w:rPr>
      </w:pP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Style w:val="Pogrubienie"/>
          <w:rFonts w:ascii="Helvetica" w:hAnsi="Helvetica" w:cs="Helvetica"/>
          <w:color w:val="444444"/>
          <w:sz w:val="21"/>
          <w:szCs w:val="21"/>
        </w:rPr>
        <w:t>7. Muzyka pomaga leczyć mózg po urazach</w:t>
      </w:r>
    </w:p>
    <w:p w:rsidR="00B37A6A" w:rsidRDefault="0030346C"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noProof/>
          <w:color w:val="444444"/>
          <w:sz w:val="21"/>
          <w:szCs w:val="21"/>
        </w:rPr>
        <w:drawing>
          <wp:anchor distT="0" distB="0" distL="114300" distR="114300" simplePos="0" relativeHeight="251658240" behindDoc="0" locked="0" layoutInCell="1" allowOverlap="1">
            <wp:simplePos x="0" y="0"/>
            <wp:positionH relativeFrom="margin">
              <wp:posOffset>2540</wp:posOffset>
            </wp:positionH>
            <wp:positionV relativeFrom="margin">
              <wp:posOffset>-32440499</wp:posOffset>
            </wp:positionV>
            <wp:extent cx="2247900" cy="2334260"/>
            <wp:effectExtent l="0" t="0" r="0" b="889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09.2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7900" cy="2334260"/>
                    </a:xfrm>
                    <a:prstGeom prst="rect">
                      <a:avLst/>
                    </a:prstGeom>
                  </pic:spPr>
                </pic:pic>
              </a:graphicData>
            </a:graphic>
          </wp:anchor>
        </w:drawing>
      </w:r>
      <w:r w:rsidR="00B37A6A">
        <w:rPr>
          <w:rFonts w:ascii="Helvetica" w:hAnsi="Helvetica" w:cs="Helvetica"/>
          <w:color w:val="444444"/>
          <w:sz w:val="21"/>
          <w:szCs w:val="21"/>
        </w:rPr>
        <w:t xml:space="preserve">Osoby, które doznały jakiegokolwiek urazu mózgu, mogą znacząco skorzystać na treningu muzycznym. Przeprowadzono bowiem badanie z udziałem 20 pacjentów po udarze mózgu, z których żaden wcześniej nie miał styczności z jakimkolwiek muzycznym treningiem. Badani zostali poddani trzytygodniowym treningom z udziałem fortepianu i podkładek perkusyjnych. Po skończonym treningu, pacjenci wykazywali znaczącą poprawę pod względem szybkości, precyzji i płynności ruchów, co udowodniono za pomocą analizy ruchu 3D oraz klinicznych testów motorycznych. Ponadto, w porównaniu z grupą kontrolną, uległa znacznej poprawie kontrola motoryczna codziennych czynności. Ta innowacyjna strategia terapeutyczna okazała się zatem bardzo skutecznym podejściem do </w:t>
      </w:r>
      <w:proofErr w:type="spellStart"/>
      <w:r w:rsidR="00B37A6A">
        <w:rPr>
          <w:rFonts w:ascii="Helvetica" w:hAnsi="Helvetica" w:cs="Helvetica"/>
          <w:color w:val="444444"/>
          <w:sz w:val="21"/>
          <w:szCs w:val="21"/>
        </w:rPr>
        <w:t>neurorehabilitacji</w:t>
      </w:r>
      <w:proofErr w:type="spellEnd"/>
      <w:r w:rsidR="00B37A6A">
        <w:rPr>
          <w:rFonts w:ascii="Helvetica" w:hAnsi="Helvetica" w:cs="Helvetica"/>
          <w:color w:val="444444"/>
          <w:sz w:val="21"/>
          <w:szCs w:val="21"/>
        </w:rPr>
        <w:t xml:space="preserve"> osób po doznaniu udaru mózgu.</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Dla każdego, kto doświadczył jakiegokolwiek uszczerbku na mózgu w wyniku urazu, bądź poważnej choroby, powyższe odkrycia są niezwykle istotne oraz dają dużą nadzieję na lepsze jutro.</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Style w:val="Pogrubienie"/>
          <w:rFonts w:ascii="Helvetica" w:hAnsi="Helvetica" w:cs="Helvetica"/>
          <w:color w:val="444444"/>
          <w:sz w:val="21"/>
          <w:szCs w:val="21"/>
        </w:rPr>
        <w:t>8. Gra na </w:t>
      </w:r>
      <w:hyperlink r:id="rId27" w:history="1">
        <w:r>
          <w:rPr>
            <w:rStyle w:val="Hipercze"/>
            <w:rFonts w:ascii="Helvetica" w:eastAsiaTheme="majorEastAsia" w:hAnsi="Helvetica" w:cs="Helvetica"/>
            <w:b/>
            <w:bCs/>
            <w:color w:val="0000CD"/>
            <w:sz w:val="21"/>
            <w:szCs w:val="21"/>
          </w:rPr>
          <w:t>instrumencie</w:t>
        </w:r>
      </w:hyperlink>
      <w:r>
        <w:rPr>
          <w:rStyle w:val="Pogrubienie"/>
          <w:rFonts w:ascii="Helvetica" w:hAnsi="Helvetica" w:cs="Helvetica"/>
          <w:color w:val="444444"/>
          <w:sz w:val="21"/>
          <w:szCs w:val="21"/>
        </w:rPr>
        <w:t> </w:t>
      </w:r>
      <w:hyperlink r:id="rId28" w:history="1">
        <w:r>
          <w:rPr>
            <w:rStyle w:val="Hipercze"/>
            <w:rFonts w:ascii="Helvetica" w:eastAsiaTheme="majorEastAsia" w:hAnsi="Helvetica" w:cs="Helvetica"/>
            <w:b/>
            <w:bCs/>
            <w:color w:val="0000CD"/>
            <w:sz w:val="21"/>
            <w:szCs w:val="21"/>
          </w:rPr>
          <w:t>zmniejsza stres</w:t>
        </w:r>
      </w:hyperlink>
      <w:r>
        <w:rPr>
          <w:rStyle w:val="Pogrubienie"/>
          <w:rFonts w:ascii="Helvetica" w:hAnsi="Helvetica" w:cs="Helvetica"/>
          <w:color w:val="444444"/>
          <w:sz w:val="21"/>
          <w:szCs w:val="21"/>
        </w:rPr>
        <w:t> i </w:t>
      </w:r>
      <w:hyperlink r:id="rId29" w:history="1">
        <w:r>
          <w:rPr>
            <w:rStyle w:val="Hipercze"/>
            <w:rFonts w:ascii="Helvetica" w:eastAsiaTheme="majorEastAsia" w:hAnsi="Helvetica" w:cs="Helvetica"/>
            <w:b/>
            <w:bCs/>
            <w:color w:val="0000CD"/>
            <w:sz w:val="21"/>
            <w:szCs w:val="21"/>
          </w:rPr>
          <w:t>depresję</w:t>
        </w:r>
      </w:hyperlink>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Badanie z roku 2013, któremu zostali poddani pacjenci onkologiczni, wykazało, że zarówno zabawa, jak i słuchanie muzyki może znacząco zmniejszyć lęk. Wyniki badania dostarczyły wystarczająco dowodów na to, że „interwencje muzyczne” mogą odegrać nieodzowną rolę w służbie zdrowia – od sali operacyjnych, po kliniki rodzinne. Co jednak najważniejsze, udało się wyodrębnić mechanizmy neurochemiczne, dzięki którym muzyka ma wpływ na cztery dziedziny funkcjonowania: zarządzanie nastrojem, stresem, odpornością oraz wsparcie dla więzi społecznych.</w:t>
      </w:r>
      <w:r w:rsidR="00F16202" w:rsidRPr="00F16202">
        <w:rPr>
          <w:snapToGrid w:val="0"/>
          <w:color w:val="000000"/>
          <w:w w:val="0"/>
          <w:sz w:val="0"/>
          <w:szCs w:val="0"/>
          <w:u w:color="000000"/>
          <w:bdr w:val="none" w:sz="0" w:space="0" w:color="000000"/>
          <w:shd w:val="clear" w:color="000000" w:fill="000000"/>
          <w:lang w:val="x-none" w:eastAsia="x-none" w:bidi="x-none"/>
        </w:rPr>
        <w:t xml:space="preserve"> </w:t>
      </w:r>
    </w:p>
    <w:p w:rsidR="00B37A6A" w:rsidRDefault="001E3E99"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sidRPr="00F16202">
        <w:rPr>
          <w:rFonts w:ascii="Helvetica" w:hAnsi="Helvetica" w:cs="Helvetica"/>
          <w:noProof/>
          <w:color w:val="444444"/>
          <w:sz w:val="21"/>
          <w:szCs w:val="21"/>
        </w:rPr>
        <w:drawing>
          <wp:anchor distT="0" distB="0" distL="114300" distR="114300" simplePos="0" relativeHeight="251665408" behindDoc="0" locked="0" layoutInCell="1" allowOverlap="1">
            <wp:simplePos x="0" y="0"/>
            <wp:positionH relativeFrom="column">
              <wp:posOffset>1905</wp:posOffset>
            </wp:positionH>
            <wp:positionV relativeFrom="paragraph">
              <wp:posOffset>70485</wp:posOffset>
            </wp:positionV>
            <wp:extent cx="3608070" cy="2705735"/>
            <wp:effectExtent l="0" t="0" r="0" b="0"/>
            <wp:wrapSquare wrapText="bothSides"/>
            <wp:docPr id="12" name="Obraz 12" descr="C:\Users\User\Desktop\Szkoły\młod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Szkoły\młodz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8070" cy="270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A6A">
        <w:rPr>
          <w:rFonts w:ascii="Helvetica" w:hAnsi="Helvetica" w:cs="Helvetica"/>
          <w:color w:val="444444"/>
          <w:sz w:val="21"/>
          <w:szCs w:val="21"/>
        </w:rPr>
        <w:t>Badanie przeprowadzone w roku 2011 wykazało z kolei, iż terapia </w:t>
      </w:r>
      <w:hyperlink r:id="rId31" w:history="1">
        <w:r w:rsidR="00B37A6A">
          <w:rPr>
            <w:rStyle w:val="Hipercze"/>
            <w:rFonts w:ascii="Helvetica" w:eastAsiaTheme="majorEastAsia" w:hAnsi="Helvetica" w:cs="Helvetica"/>
            <w:color w:val="0000CD"/>
            <w:sz w:val="21"/>
            <w:szCs w:val="21"/>
          </w:rPr>
          <w:t>muzyczna</w:t>
        </w:r>
      </w:hyperlink>
      <w:r w:rsidR="00B37A6A">
        <w:rPr>
          <w:rFonts w:ascii="Helvetica" w:hAnsi="Helvetica" w:cs="Helvetica"/>
          <w:color w:val="444444"/>
          <w:sz w:val="21"/>
          <w:szCs w:val="21"/>
        </w:rPr>
        <w:t> - podczas której chorzy z diagnozą depresji grają na </w:t>
      </w:r>
      <w:hyperlink r:id="rId32" w:history="1">
        <w:r w:rsidR="00B37A6A">
          <w:rPr>
            <w:rStyle w:val="Hipercze"/>
            <w:rFonts w:ascii="Helvetica" w:eastAsiaTheme="majorEastAsia" w:hAnsi="Helvetica" w:cs="Helvetica"/>
            <w:color w:val="0000CD"/>
            <w:sz w:val="21"/>
            <w:szCs w:val="21"/>
          </w:rPr>
          <w:t>instrumentach</w:t>
        </w:r>
      </w:hyperlink>
      <w:r w:rsidR="00B37A6A">
        <w:rPr>
          <w:rFonts w:ascii="Helvetica" w:hAnsi="Helvetica" w:cs="Helvetica"/>
          <w:color w:val="444444"/>
          <w:sz w:val="21"/>
          <w:szCs w:val="21"/>
        </w:rPr>
        <w:t>, wyrażając tym samym targające nimi w tym momencie uczucia - może prowadzić do obniżenia poziomu lęku i nastrojów depresyjnych.</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Style w:val="Pogrubienie"/>
          <w:rFonts w:ascii="Helvetica" w:hAnsi="Helvetica" w:cs="Helvetica"/>
          <w:color w:val="444444"/>
          <w:sz w:val="21"/>
          <w:szCs w:val="21"/>
        </w:rPr>
        <w:t>9. Trening </w:t>
      </w:r>
      <w:hyperlink r:id="rId33" w:history="1">
        <w:r>
          <w:rPr>
            <w:rStyle w:val="Hipercze"/>
            <w:rFonts w:ascii="Helvetica" w:eastAsiaTheme="majorEastAsia" w:hAnsi="Helvetica" w:cs="Helvetica"/>
            <w:b/>
            <w:bCs/>
            <w:color w:val="0000CD"/>
            <w:sz w:val="21"/>
            <w:szCs w:val="21"/>
          </w:rPr>
          <w:t>muzyczny</w:t>
        </w:r>
      </w:hyperlink>
      <w:r>
        <w:rPr>
          <w:rStyle w:val="Pogrubienie"/>
          <w:rFonts w:ascii="Helvetica" w:hAnsi="Helvetica" w:cs="Helvetica"/>
          <w:color w:val="444444"/>
          <w:sz w:val="21"/>
          <w:szCs w:val="21"/>
        </w:rPr>
        <w:t> wzmacnia funkcje wykonawcze mózgu</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Nasz mózg polega na funkcjach wykonawczych dla szeregu istotnych zadań, takich jak: przetwarzanie i przechowywanie informacji, kontrolowanie zachowania, dokonywanie właściwych wyborów, rozwiązywanie problemów oraz wielu innych.</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Pozbawieni funkcji wykonawczych, tracimy umiejętność prawidłowego funkcjonowania w społeczeństwie i radzenia sobie z codziennymi wyzwaniami życiowymi. Analogicznie – wzmocniwszy funkcje wykonawcze, zwiększamy tym samym naszą zdolność do produktywnego życia.</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t>Poprzez badanie przeprowadzone w 2014 roku, odkryto, iż trening</w:t>
      </w:r>
      <w:hyperlink r:id="rId34" w:history="1">
        <w:r>
          <w:rPr>
            <w:rStyle w:val="Hipercze"/>
            <w:rFonts w:ascii="Helvetica" w:eastAsiaTheme="majorEastAsia" w:hAnsi="Helvetica" w:cs="Helvetica"/>
            <w:color w:val="0000CD"/>
            <w:sz w:val="21"/>
            <w:szCs w:val="21"/>
          </w:rPr>
          <w:t> muzyczny</w:t>
        </w:r>
      </w:hyperlink>
      <w:r>
        <w:rPr>
          <w:rFonts w:ascii="Helvetica" w:hAnsi="Helvetica" w:cs="Helvetica"/>
          <w:color w:val="444444"/>
          <w:sz w:val="21"/>
          <w:szCs w:val="21"/>
        </w:rPr>
        <w:t> znacząco przyczynia się do poprawy funkcji wykonawczych, zarówno u dzieci, jak i dorosłych.</w:t>
      </w:r>
    </w:p>
    <w:p w:rsidR="00B37A6A" w:rsidRDefault="00B37A6A"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r>
        <w:rPr>
          <w:rFonts w:ascii="Helvetica" w:hAnsi="Helvetica" w:cs="Helvetica"/>
          <w:color w:val="444444"/>
          <w:sz w:val="21"/>
          <w:szCs w:val="21"/>
        </w:rPr>
        <w:lastRenderedPageBreak/>
        <w:t>Ma to istotne konsekwencje, ponieważ funkcjonowanie wykonawcze jest mocno skorelowane z osiągnięciami akademickimi.</w:t>
      </w:r>
    </w:p>
    <w:p w:rsidR="00B37A6A" w:rsidRDefault="00B37A6A"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538135" w:themeColor="accent6" w:themeShade="BF"/>
          <w:sz w:val="21"/>
          <w:szCs w:val="21"/>
        </w:rPr>
      </w:pPr>
      <w:r w:rsidRPr="00534206">
        <w:rPr>
          <w:rStyle w:val="Pogrubienie"/>
          <w:rFonts w:ascii="Helvetica" w:hAnsi="Helvetica" w:cs="Helvetica"/>
          <w:color w:val="538135" w:themeColor="accent6" w:themeShade="BF"/>
          <w:sz w:val="21"/>
          <w:szCs w:val="21"/>
        </w:rPr>
        <w:t>Najnowsze badania naukowe udowadniają, że lekcje </w:t>
      </w:r>
      <w:hyperlink r:id="rId35" w:history="1">
        <w:r w:rsidRPr="00534206">
          <w:rPr>
            <w:rStyle w:val="Hipercze"/>
            <w:rFonts w:ascii="Helvetica" w:eastAsiaTheme="majorEastAsia" w:hAnsi="Helvetica" w:cs="Helvetica"/>
            <w:b/>
            <w:bCs/>
            <w:color w:val="538135" w:themeColor="accent6" w:themeShade="BF"/>
            <w:sz w:val="21"/>
            <w:szCs w:val="21"/>
          </w:rPr>
          <w:t>muzyki</w:t>
        </w:r>
      </w:hyperlink>
      <w:r w:rsidRPr="00534206">
        <w:rPr>
          <w:rStyle w:val="Pogrubienie"/>
          <w:rFonts w:ascii="Helvetica" w:hAnsi="Helvetica" w:cs="Helvetica"/>
          <w:color w:val="538135" w:themeColor="accent6" w:themeShade="BF"/>
          <w:sz w:val="21"/>
          <w:szCs w:val="21"/>
        </w:rPr>
        <w:t> mogą być nie tylko przyjemne, lecz także niezwykle pożyteczne. Usprawniają bowiem funkcjonowanie najważniejszego organu naszego ciała w zakresie wielu jego znaczących obszarów. Prowadzą w konsekwencji do polepszenia nastroju, większych umiejętności ruchowych i językowych, zwiększonego poczucia jedności z innymi ludźmi, sprawniejszej pamięci, lepszej percepcji, efektywniejszego działania funkcji wykonawczych – a wszystko to – jedynie niektóre spośród wielu współtowarzyszących korzyści.</w:t>
      </w:r>
    </w:p>
    <w:p w:rsidR="00F1336C" w:rsidRDefault="00F1336C"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538135" w:themeColor="accent6" w:themeShade="BF"/>
          <w:sz w:val="21"/>
          <w:szCs w:val="21"/>
        </w:rPr>
      </w:pPr>
      <w:r>
        <w:rPr>
          <w:rStyle w:val="Pogrubienie"/>
          <w:rFonts w:ascii="Helvetica" w:hAnsi="Helvetica" w:cs="Helvetica"/>
          <w:color w:val="538135" w:themeColor="accent6" w:themeShade="BF"/>
          <w:sz w:val="21"/>
          <w:szCs w:val="21"/>
        </w:rPr>
        <w:t>Dajmy szansę dzieciom !!!</w:t>
      </w:r>
    </w:p>
    <w:p w:rsidR="00F1336C" w:rsidRPr="00534206" w:rsidRDefault="00F1336C"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538135" w:themeColor="accent6" w:themeShade="BF"/>
          <w:sz w:val="21"/>
          <w:szCs w:val="21"/>
        </w:rPr>
      </w:pPr>
      <w:r>
        <w:rPr>
          <w:rStyle w:val="Pogrubienie"/>
          <w:rFonts w:ascii="Helvetica" w:hAnsi="Helvetica" w:cs="Helvetica"/>
          <w:color w:val="538135" w:themeColor="accent6" w:themeShade="BF"/>
          <w:sz w:val="21"/>
          <w:szCs w:val="21"/>
        </w:rPr>
        <w:t>Kontakt tel. 731 – 777 - 597</w:t>
      </w:r>
    </w:p>
    <w:p w:rsidR="00534206" w:rsidRDefault="00534206" w:rsidP="00555E4B">
      <w:pPr>
        <w:pStyle w:val="NormalnyWeb"/>
        <w:shd w:val="clear" w:color="auto" w:fill="FFFFFF" w:themeFill="background1"/>
        <w:spacing w:before="0" w:beforeAutospacing="0" w:after="150" w:afterAutospacing="0" w:line="300" w:lineRule="atLeast"/>
        <w:rPr>
          <w:rStyle w:val="Pogrubienie"/>
          <w:rFonts w:ascii="Helvetica" w:hAnsi="Helvetica" w:cs="Helvetica"/>
          <w:color w:val="444444"/>
          <w:sz w:val="21"/>
          <w:szCs w:val="21"/>
        </w:rPr>
      </w:pPr>
    </w:p>
    <w:p w:rsidR="00A431E0" w:rsidRPr="00534206" w:rsidRDefault="00A431E0" w:rsidP="00555E4B">
      <w:pPr>
        <w:rPr>
          <w:rFonts w:ascii="Times New Roman" w:hAnsi="Times New Roman" w:cs="Times New Roman"/>
          <w:sz w:val="18"/>
          <w:szCs w:val="18"/>
        </w:rPr>
      </w:pPr>
      <w:r w:rsidRPr="00534206">
        <w:rPr>
          <w:rStyle w:val="Pogrubienie"/>
          <w:rFonts w:ascii="Times New Roman" w:hAnsi="Times New Roman" w:cs="Times New Roman"/>
          <w:color w:val="444444"/>
          <w:sz w:val="18"/>
          <w:szCs w:val="18"/>
        </w:rPr>
        <w:t xml:space="preserve">Artykuł ze strony </w:t>
      </w:r>
      <w:hyperlink r:id="rId36" w:history="1">
        <w:r w:rsidRPr="00534206">
          <w:rPr>
            <w:rStyle w:val="Hipercze"/>
            <w:rFonts w:ascii="Times New Roman" w:hAnsi="Times New Roman" w:cs="Times New Roman"/>
            <w:sz w:val="18"/>
            <w:szCs w:val="18"/>
          </w:rPr>
          <w:t>https://brainshop.pl/blog/9-zalet-treningu-muzycznego,24</w:t>
        </w:r>
      </w:hyperlink>
    </w:p>
    <w:bookmarkEnd w:id="0"/>
    <w:p w:rsidR="00A431E0" w:rsidRDefault="00A431E0" w:rsidP="00555E4B">
      <w:pPr>
        <w:pStyle w:val="NormalnyWeb"/>
        <w:shd w:val="clear" w:color="auto" w:fill="FFFFFF" w:themeFill="background1"/>
        <w:spacing w:before="0" w:beforeAutospacing="0" w:after="150" w:afterAutospacing="0" w:line="300" w:lineRule="atLeast"/>
        <w:rPr>
          <w:rFonts w:ascii="Helvetica" w:hAnsi="Helvetica" w:cs="Helvetica"/>
          <w:color w:val="444444"/>
          <w:sz w:val="21"/>
          <w:szCs w:val="21"/>
        </w:rPr>
      </w:pPr>
    </w:p>
    <w:sectPr w:rsidR="00A431E0" w:rsidSect="001E3E99">
      <w:pgSz w:w="11906" w:h="16838"/>
      <w:pgMar w:top="709"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29F"/>
    <w:multiLevelType w:val="multilevel"/>
    <w:tmpl w:val="5FEE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474A1"/>
    <w:multiLevelType w:val="multilevel"/>
    <w:tmpl w:val="30B6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6E402C"/>
    <w:multiLevelType w:val="multilevel"/>
    <w:tmpl w:val="4100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B517C5"/>
    <w:multiLevelType w:val="multilevel"/>
    <w:tmpl w:val="3774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7E0951"/>
    <w:multiLevelType w:val="multilevel"/>
    <w:tmpl w:val="4338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41485E"/>
    <w:multiLevelType w:val="multilevel"/>
    <w:tmpl w:val="229E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9272C0"/>
    <w:multiLevelType w:val="multilevel"/>
    <w:tmpl w:val="F2566024"/>
    <w:lvl w:ilvl="0">
      <w:start w:val="1"/>
      <w:numFmt w:val="bullet"/>
      <w:lvlText w:val=""/>
      <w:lvlJc w:val="left"/>
      <w:pPr>
        <w:tabs>
          <w:tab w:val="num" w:pos="4897"/>
        </w:tabs>
        <w:ind w:left="4897" w:hanging="360"/>
      </w:pPr>
      <w:rPr>
        <w:rFonts w:ascii="Symbol" w:hAnsi="Symbol" w:hint="default"/>
        <w:sz w:val="20"/>
      </w:rPr>
    </w:lvl>
    <w:lvl w:ilvl="1" w:tentative="1">
      <w:start w:val="1"/>
      <w:numFmt w:val="bullet"/>
      <w:lvlText w:val="o"/>
      <w:lvlJc w:val="left"/>
      <w:pPr>
        <w:tabs>
          <w:tab w:val="num" w:pos="5617"/>
        </w:tabs>
        <w:ind w:left="5617" w:hanging="360"/>
      </w:pPr>
      <w:rPr>
        <w:rFonts w:ascii="Courier New" w:hAnsi="Courier New" w:hint="default"/>
        <w:sz w:val="20"/>
      </w:rPr>
    </w:lvl>
    <w:lvl w:ilvl="2" w:tentative="1">
      <w:start w:val="1"/>
      <w:numFmt w:val="bullet"/>
      <w:lvlText w:val=""/>
      <w:lvlJc w:val="left"/>
      <w:pPr>
        <w:tabs>
          <w:tab w:val="num" w:pos="6337"/>
        </w:tabs>
        <w:ind w:left="6337" w:hanging="360"/>
      </w:pPr>
      <w:rPr>
        <w:rFonts w:ascii="Wingdings" w:hAnsi="Wingdings" w:hint="default"/>
        <w:sz w:val="20"/>
      </w:rPr>
    </w:lvl>
    <w:lvl w:ilvl="3" w:tentative="1">
      <w:start w:val="1"/>
      <w:numFmt w:val="bullet"/>
      <w:lvlText w:val=""/>
      <w:lvlJc w:val="left"/>
      <w:pPr>
        <w:tabs>
          <w:tab w:val="num" w:pos="7057"/>
        </w:tabs>
        <w:ind w:left="7057" w:hanging="360"/>
      </w:pPr>
      <w:rPr>
        <w:rFonts w:ascii="Wingdings" w:hAnsi="Wingdings" w:hint="default"/>
        <w:sz w:val="20"/>
      </w:rPr>
    </w:lvl>
    <w:lvl w:ilvl="4" w:tentative="1">
      <w:start w:val="1"/>
      <w:numFmt w:val="bullet"/>
      <w:lvlText w:val=""/>
      <w:lvlJc w:val="left"/>
      <w:pPr>
        <w:tabs>
          <w:tab w:val="num" w:pos="7777"/>
        </w:tabs>
        <w:ind w:left="7777" w:hanging="360"/>
      </w:pPr>
      <w:rPr>
        <w:rFonts w:ascii="Wingdings" w:hAnsi="Wingdings" w:hint="default"/>
        <w:sz w:val="20"/>
      </w:rPr>
    </w:lvl>
    <w:lvl w:ilvl="5" w:tentative="1">
      <w:start w:val="1"/>
      <w:numFmt w:val="bullet"/>
      <w:lvlText w:val=""/>
      <w:lvlJc w:val="left"/>
      <w:pPr>
        <w:tabs>
          <w:tab w:val="num" w:pos="8497"/>
        </w:tabs>
        <w:ind w:left="8497" w:hanging="360"/>
      </w:pPr>
      <w:rPr>
        <w:rFonts w:ascii="Wingdings" w:hAnsi="Wingdings" w:hint="default"/>
        <w:sz w:val="20"/>
      </w:rPr>
    </w:lvl>
    <w:lvl w:ilvl="6" w:tentative="1">
      <w:start w:val="1"/>
      <w:numFmt w:val="bullet"/>
      <w:lvlText w:val=""/>
      <w:lvlJc w:val="left"/>
      <w:pPr>
        <w:tabs>
          <w:tab w:val="num" w:pos="9217"/>
        </w:tabs>
        <w:ind w:left="9217" w:hanging="360"/>
      </w:pPr>
      <w:rPr>
        <w:rFonts w:ascii="Wingdings" w:hAnsi="Wingdings" w:hint="default"/>
        <w:sz w:val="20"/>
      </w:rPr>
    </w:lvl>
    <w:lvl w:ilvl="7" w:tentative="1">
      <w:start w:val="1"/>
      <w:numFmt w:val="bullet"/>
      <w:lvlText w:val=""/>
      <w:lvlJc w:val="left"/>
      <w:pPr>
        <w:tabs>
          <w:tab w:val="num" w:pos="9937"/>
        </w:tabs>
        <w:ind w:left="9937" w:hanging="360"/>
      </w:pPr>
      <w:rPr>
        <w:rFonts w:ascii="Wingdings" w:hAnsi="Wingdings" w:hint="default"/>
        <w:sz w:val="20"/>
      </w:rPr>
    </w:lvl>
    <w:lvl w:ilvl="8" w:tentative="1">
      <w:start w:val="1"/>
      <w:numFmt w:val="bullet"/>
      <w:lvlText w:val=""/>
      <w:lvlJc w:val="left"/>
      <w:pPr>
        <w:tabs>
          <w:tab w:val="num" w:pos="10657"/>
        </w:tabs>
        <w:ind w:left="10657" w:hanging="360"/>
      </w:pPr>
      <w:rPr>
        <w:rFonts w:ascii="Wingdings" w:hAnsi="Wingdings" w:hint="default"/>
        <w:sz w:val="20"/>
      </w:rPr>
    </w:lvl>
  </w:abstractNum>
  <w:abstractNum w:abstractNumId="7" w15:restartNumberingAfterBreak="0">
    <w:nsid w:val="44F35920"/>
    <w:multiLevelType w:val="multilevel"/>
    <w:tmpl w:val="D124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2B4A6D"/>
    <w:multiLevelType w:val="multilevel"/>
    <w:tmpl w:val="D258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4"/>
  </w:num>
  <w:num w:numId="4">
    <w:abstractNumId w:val="5"/>
  </w:num>
  <w:num w:numId="5">
    <w:abstractNumId w:val="3"/>
  </w:num>
  <w:num w:numId="6">
    <w:abstractNumId w:val="0"/>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43D"/>
    <w:rsid w:val="000D5996"/>
    <w:rsid w:val="00153900"/>
    <w:rsid w:val="001C2952"/>
    <w:rsid w:val="001E3E99"/>
    <w:rsid w:val="002B693E"/>
    <w:rsid w:val="0030346C"/>
    <w:rsid w:val="004654F2"/>
    <w:rsid w:val="00533DF6"/>
    <w:rsid w:val="00534206"/>
    <w:rsid w:val="00555E4B"/>
    <w:rsid w:val="0056543D"/>
    <w:rsid w:val="006A06DA"/>
    <w:rsid w:val="00705141"/>
    <w:rsid w:val="00782B2F"/>
    <w:rsid w:val="009D237E"/>
    <w:rsid w:val="00A02CAB"/>
    <w:rsid w:val="00A431E0"/>
    <w:rsid w:val="00B15BFC"/>
    <w:rsid w:val="00B37A6A"/>
    <w:rsid w:val="00D3467F"/>
    <w:rsid w:val="00DD1C88"/>
    <w:rsid w:val="00E46833"/>
    <w:rsid w:val="00F1336C"/>
    <w:rsid w:val="00F140AF"/>
    <w:rsid w:val="00F16202"/>
    <w:rsid w:val="00F9389A"/>
    <w:rsid w:val="00FC13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E3C346-A746-4DBF-8674-6D93C27E4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654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B37A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B37A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654F2"/>
    <w:rPr>
      <w:rFonts w:asciiTheme="majorHAnsi" w:eastAsiaTheme="majorEastAsia" w:hAnsiTheme="majorHAnsi" w:cstheme="majorBidi"/>
      <w:color w:val="2E74B5" w:themeColor="accent1" w:themeShade="BF"/>
      <w:sz w:val="32"/>
      <w:szCs w:val="32"/>
    </w:rPr>
  </w:style>
  <w:style w:type="character" w:styleId="Hipercze">
    <w:name w:val="Hyperlink"/>
    <w:basedOn w:val="Domylnaczcionkaakapitu"/>
    <w:uiPriority w:val="99"/>
    <w:unhideWhenUsed/>
    <w:rsid w:val="00533DF6"/>
    <w:rPr>
      <w:color w:val="0563C1" w:themeColor="hyperlink"/>
      <w:u w:val="single"/>
    </w:rPr>
  </w:style>
  <w:style w:type="character" w:customStyle="1" w:styleId="Nagwek2Znak">
    <w:name w:val="Nagłówek 2 Znak"/>
    <w:basedOn w:val="Domylnaczcionkaakapitu"/>
    <w:link w:val="Nagwek2"/>
    <w:uiPriority w:val="9"/>
    <w:semiHidden/>
    <w:rsid w:val="00B37A6A"/>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B37A6A"/>
    <w:rPr>
      <w:rFonts w:asciiTheme="majorHAnsi" w:eastAsiaTheme="majorEastAsia" w:hAnsiTheme="majorHAnsi" w:cstheme="majorBidi"/>
      <w:i/>
      <w:iCs/>
      <w:color w:val="2E74B5" w:themeColor="accent1" w:themeShade="BF"/>
    </w:rPr>
  </w:style>
  <w:style w:type="character" w:customStyle="1" w:styleId="badge-red">
    <w:name w:val="badge-red"/>
    <w:basedOn w:val="Domylnaczcionkaakapitu"/>
    <w:rsid w:val="00B37A6A"/>
  </w:style>
  <w:style w:type="character" w:customStyle="1" w:styleId="hidden-xs">
    <w:name w:val="hidden-xs"/>
    <w:basedOn w:val="Domylnaczcionkaakapitu"/>
    <w:rsid w:val="00B37A6A"/>
  </w:style>
  <w:style w:type="paragraph" w:styleId="Zagicieodgryformularza">
    <w:name w:val="HTML Top of Form"/>
    <w:basedOn w:val="Normalny"/>
    <w:next w:val="Normalny"/>
    <w:link w:val="ZagicieodgryformularzaZnak"/>
    <w:hidden/>
    <w:uiPriority w:val="99"/>
    <w:semiHidden/>
    <w:unhideWhenUsed/>
    <w:rsid w:val="00B37A6A"/>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B37A6A"/>
    <w:rPr>
      <w:rFonts w:ascii="Arial" w:eastAsia="Times New Roman" w:hAnsi="Arial" w:cs="Arial"/>
      <w:vanish/>
      <w:sz w:val="16"/>
      <w:szCs w:val="16"/>
      <w:lang w:eastAsia="pl-PL"/>
    </w:rPr>
  </w:style>
  <w:style w:type="character" w:customStyle="1" w:styleId="dropdown-display">
    <w:name w:val="dropdown-display"/>
    <w:basedOn w:val="Domylnaczcionkaakapitu"/>
    <w:rsid w:val="00B37A6A"/>
  </w:style>
  <w:style w:type="paragraph" w:styleId="Zagicieoddouformularza">
    <w:name w:val="HTML Bottom of Form"/>
    <w:basedOn w:val="Normalny"/>
    <w:next w:val="Normalny"/>
    <w:link w:val="ZagicieoddouformularzaZnak"/>
    <w:hidden/>
    <w:uiPriority w:val="99"/>
    <w:semiHidden/>
    <w:unhideWhenUsed/>
    <w:rsid w:val="00B37A6A"/>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B37A6A"/>
    <w:rPr>
      <w:rFonts w:ascii="Arial" w:eastAsia="Times New Roman" w:hAnsi="Arial" w:cs="Arial"/>
      <w:vanish/>
      <w:sz w:val="16"/>
      <w:szCs w:val="16"/>
      <w:lang w:eastAsia="pl-PL"/>
    </w:rPr>
  </w:style>
  <w:style w:type="character" w:customStyle="1" w:styleId="hidden-sm">
    <w:name w:val="hidden-sm"/>
    <w:basedOn w:val="Domylnaczcionkaakapitu"/>
    <w:rsid w:val="00B37A6A"/>
  </w:style>
  <w:style w:type="character" w:customStyle="1" w:styleId="Tytu1">
    <w:name w:val="Tytuł1"/>
    <w:basedOn w:val="Domylnaczcionkaakapitu"/>
    <w:rsid w:val="00B37A6A"/>
  </w:style>
  <w:style w:type="paragraph" w:styleId="NormalnyWeb">
    <w:name w:val="Normal (Web)"/>
    <w:basedOn w:val="Normalny"/>
    <w:uiPriority w:val="99"/>
    <w:semiHidden/>
    <w:unhideWhenUsed/>
    <w:rsid w:val="00B37A6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37A6A"/>
    <w:rPr>
      <w:b/>
      <w:bCs/>
    </w:rPr>
  </w:style>
  <w:style w:type="character" w:customStyle="1" w:styleId="username">
    <w:name w:val="username"/>
    <w:basedOn w:val="Domylnaczcionkaakapitu"/>
    <w:rsid w:val="00B37A6A"/>
  </w:style>
  <w:style w:type="paragraph" w:customStyle="1" w:styleId="text-justify">
    <w:name w:val="text-justify"/>
    <w:basedOn w:val="Normalny"/>
    <w:rsid w:val="00B37A6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HTML-adres">
    <w:name w:val="HTML Address"/>
    <w:basedOn w:val="Normalny"/>
    <w:link w:val="HTML-adresZnak"/>
    <w:uiPriority w:val="99"/>
    <w:semiHidden/>
    <w:unhideWhenUsed/>
    <w:rsid w:val="00B37A6A"/>
    <w:pPr>
      <w:spacing w:after="0" w:line="240" w:lineRule="auto"/>
    </w:pPr>
    <w:rPr>
      <w:rFonts w:ascii="Times New Roman" w:eastAsia="Times New Roman" w:hAnsi="Times New Roman" w:cs="Times New Roman"/>
      <w:i/>
      <w:iCs/>
      <w:sz w:val="24"/>
      <w:szCs w:val="24"/>
      <w:lang w:eastAsia="pl-PL"/>
    </w:rPr>
  </w:style>
  <w:style w:type="character" w:customStyle="1" w:styleId="HTML-adresZnak">
    <w:name w:val="HTML - adres Znak"/>
    <w:basedOn w:val="Domylnaczcionkaakapitu"/>
    <w:link w:val="HTML-adres"/>
    <w:uiPriority w:val="99"/>
    <w:semiHidden/>
    <w:rsid w:val="00B37A6A"/>
    <w:rPr>
      <w:rFonts w:ascii="Times New Roman" w:eastAsia="Times New Roman" w:hAnsi="Times New Roman" w:cs="Times New Roman"/>
      <w:i/>
      <w:iCs/>
      <w:sz w:val="24"/>
      <w:szCs w:val="24"/>
      <w:lang w:eastAsia="pl-PL"/>
    </w:rPr>
  </w:style>
  <w:style w:type="character" w:customStyle="1" w:styleId="copytxt">
    <w:name w:val="copytxt"/>
    <w:basedOn w:val="Domylnaczcionkaakapitu"/>
    <w:rsid w:val="00B37A6A"/>
  </w:style>
  <w:style w:type="character" w:customStyle="1" w:styleId="btmlinks">
    <w:name w:val="btmlinks"/>
    <w:basedOn w:val="Domylnaczcionkaakapitu"/>
    <w:rsid w:val="00B37A6A"/>
  </w:style>
  <w:style w:type="paragraph" w:styleId="Tekstdymka">
    <w:name w:val="Balloon Text"/>
    <w:basedOn w:val="Normalny"/>
    <w:link w:val="TekstdymkaZnak"/>
    <w:uiPriority w:val="99"/>
    <w:semiHidden/>
    <w:unhideWhenUsed/>
    <w:rsid w:val="009D237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23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277567">
      <w:bodyDiv w:val="1"/>
      <w:marLeft w:val="0"/>
      <w:marRight w:val="0"/>
      <w:marTop w:val="0"/>
      <w:marBottom w:val="0"/>
      <w:divBdr>
        <w:top w:val="none" w:sz="0" w:space="0" w:color="auto"/>
        <w:left w:val="none" w:sz="0" w:space="0" w:color="auto"/>
        <w:bottom w:val="none" w:sz="0" w:space="0" w:color="auto"/>
        <w:right w:val="none" w:sz="0" w:space="0" w:color="auto"/>
      </w:divBdr>
      <w:divsChild>
        <w:div w:id="828984097">
          <w:marLeft w:val="0"/>
          <w:marRight w:val="0"/>
          <w:marTop w:val="0"/>
          <w:marBottom w:val="0"/>
          <w:divBdr>
            <w:top w:val="none" w:sz="0" w:space="0" w:color="auto"/>
            <w:left w:val="none" w:sz="0" w:space="0" w:color="auto"/>
            <w:bottom w:val="none" w:sz="0" w:space="0" w:color="auto"/>
            <w:right w:val="none" w:sz="0" w:space="0" w:color="auto"/>
          </w:divBdr>
          <w:divsChild>
            <w:div w:id="855267032">
              <w:marLeft w:val="-225"/>
              <w:marRight w:val="-225"/>
              <w:marTop w:val="0"/>
              <w:marBottom w:val="0"/>
              <w:divBdr>
                <w:top w:val="none" w:sz="0" w:space="0" w:color="auto"/>
                <w:left w:val="none" w:sz="0" w:space="0" w:color="auto"/>
                <w:bottom w:val="none" w:sz="0" w:space="0" w:color="auto"/>
                <w:right w:val="none" w:sz="0" w:space="0" w:color="auto"/>
              </w:divBdr>
              <w:divsChild>
                <w:div w:id="1681928850">
                  <w:marLeft w:val="0"/>
                  <w:marRight w:val="0"/>
                  <w:marTop w:val="0"/>
                  <w:marBottom w:val="0"/>
                  <w:divBdr>
                    <w:top w:val="none" w:sz="0" w:space="0" w:color="auto"/>
                    <w:left w:val="none" w:sz="0" w:space="0" w:color="auto"/>
                    <w:bottom w:val="none" w:sz="0" w:space="0" w:color="auto"/>
                    <w:right w:val="none" w:sz="0" w:space="0" w:color="auto"/>
                  </w:divBdr>
                  <w:divsChild>
                    <w:div w:id="16518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8123">
          <w:marLeft w:val="0"/>
          <w:marRight w:val="0"/>
          <w:marTop w:val="0"/>
          <w:marBottom w:val="0"/>
          <w:divBdr>
            <w:top w:val="none" w:sz="0" w:space="0" w:color="auto"/>
            <w:left w:val="none" w:sz="0" w:space="0" w:color="auto"/>
            <w:bottom w:val="none" w:sz="0" w:space="0" w:color="auto"/>
            <w:right w:val="none" w:sz="0" w:space="0" w:color="auto"/>
          </w:divBdr>
          <w:divsChild>
            <w:div w:id="782770372">
              <w:marLeft w:val="-225"/>
              <w:marRight w:val="-225"/>
              <w:marTop w:val="0"/>
              <w:marBottom w:val="0"/>
              <w:divBdr>
                <w:top w:val="none" w:sz="0" w:space="0" w:color="auto"/>
                <w:left w:val="none" w:sz="0" w:space="0" w:color="auto"/>
                <w:bottom w:val="none" w:sz="0" w:space="0" w:color="auto"/>
                <w:right w:val="none" w:sz="0" w:space="0" w:color="auto"/>
              </w:divBdr>
              <w:divsChild>
                <w:div w:id="87890923">
                  <w:marLeft w:val="0"/>
                  <w:marRight w:val="0"/>
                  <w:marTop w:val="0"/>
                  <w:marBottom w:val="0"/>
                  <w:divBdr>
                    <w:top w:val="none" w:sz="0" w:space="0" w:color="auto"/>
                    <w:left w:val="none" w:sz="0" w:space="0" w:color="auto"/>
                    <w:bottom w:val="none" w:sz="0" w:space="0" w:color="auto"/>
                    <w:right w:val="none" w:sz="0" w:space="0" w:color="auto"/>
                  </w:divBdr>
                  <w:divsChild>
                    <w:div w:id="1641112576">
                      <w:marLeft w:val="0"/>
                      <w:marRight w:val="0"/>
                      <w:marTop w:val="0"/>
                      <w:marBottom w:val="0"/>
                      <w:divBdr>
                        <w:top w:val="none" w:sz="0" w:space="0" w:color="auto"/>
                        <w:left w:val="none" w:sz="0" w:space="0" w:color="auto"/>
                        <w:bottom w:val="none" w:sz="0" w:space="0" w:color="auto"/>
                        <w:right w:val="none" w:sz="0" w:space="0" w:color="auto"/>
                      </w:divBdr>
                    </w:div>
                  </w:divsChild>
                </w:div>
                <w:div w:id="1262569201">
                  <w:marLeft w:val="0"/>
                  <w:marRight w:val="0"/>
                  <w:marTop w:val="0"/>
                  <w:marBottom w:val="0"/>
                  <w:divBdr>
                    <w:top w:val="none" w:sz="0" w:space="0" w:color="auto"/>
                    <w:left w:val="none" w:sz="0" w:space="0" w:color="auto"/>
                    <w:bottom w:val="none" w:sz="0" w:space="0" w:color="auto"/>
                    <w:right w:val="none" w:sz="0" w:space="0" w:color="auto"/>
                  </w:divBdr>
                  <w:divsChild>
                    <w:div w:id="5717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31925">
          <w:marLeft w:val="0"/>
          <w:marRight w:val="0"/>
          <w:marTop w:val="0"/>
          <w:marBottom w:val="0"/>
          <w:divBdr>
            <w:top w:val="none" w:sz="0" w:space="0" w:color="auto"/>
            <w:left w:val="none" w:sz="0" w:space="0" w:color="auto"/>
            <w:bottom w:val="none" w:sz="0" w:space="0" w:color="auto"/>
            <w:right w:val="none" w:sz="0" w:space="0" w:color="auto"/>
          </w:divBdr>
          <w:divsChild>
            <w:div w:id="84621252">
              <w:marLeft w:val="-225"/>
              <w:marRight w:val="-225"/>
              <w:marTop w:val="0"/>
              <w:marBottom w:val="0"/>
              <w:divBdr>
                <w:top w:val="none" w:sz="0" w:space="0" w:color="auto"/>
                <w:left w:val="none" w:sz="0" w:space="0" w:color="auto"/>
                <w:bottom w:val="none" w:sz="0" w:space="0" w:color="auto"/>
                <w:right w:val="none" w:sz="0" w:space="0" w:color="auto"/>
              </w:divBdr>
              <w:divsChild>
                <w:div w:id="1021321056">
                  <w:marLeft w:val="0"/>
                  <w:marRight w:val="0"/>
                  <w:marTop w:val="0"/>
                  <w:marBottom w:val="0"/>
                  <w:divBdr>
                    <w:top w:val="none" w:sz="0" w:space="0" w:color="auto"/>
                    <w:left w:val="none" w:sz="0" w:space="0" w:color="auto"/>
                    <w:bottom w:val="none" w:sz="0" w:space="0" w:color="auto"/>
                    <w:right w:val="none" w:sz="0" w:space="0" w:color="auto"/>
                  </w:divBdr>
                  <w:divsChild>
                    <w:div w:id="489057956">
                      <w:marLeft w:val="0"/>
                      <w:marRight w:val="0"/>
                      <w:marTop w:val="0"/>
                      <w:marBottom w:val="0"/>
                      <w:divBdr>
                        <w:top w:val="none" w:sz="0" w:space="0" w:color="auto"/>
                        <w:left w:val="none" w:sz="0" w:space="0" w:color="auto"/>
                        <w:bottom w:val="none" w:sz="0" w:space="0" w:color="auto"/>
                        <w:right w:val="none" w:sz="0" w:space="0" w:color="auto"/>
                      </w:divBdr>
                    </w:div>
                    <w:div w:id="1396775722">
                      <w:marLeft w:val="0"/>
                      <w:marRight w:val="0"/>
                      <w:marTop w:val="0"/>
                      <w:marBottom w:val="0"/>
                      <w:divBdr>
                        <w:top w:val="none" w:sz="0" w:space="0" w:color="auto"/>
                        <w:left w:val="none" w:sz="0" w:space="0" w:color="auto"/>
                        <w:bottom w:val="none" w:sz="0" w:space="0" w:color="auto"/>
                        <w:right w:val="none" w:sz="0" w:space="0" w:color="auto"/>
                      </w:divBdr>
                    </w:div>
                  </w:divsChild>
                </w:div>
                <w:div w:id="431822833">
                  <w:marLeft w:val="-225"/>
                  <w:marRight w:val="0"/>
                  <w:marTop w:val="0"/>
                  <w:marBottom w:val="0"/>
                  <w:divBdr>
                    <w:top w:val="none" w:sz="0" w:space="0" w:color="auto"/>
                    <w:left w:val="none" w:sz="0" w:space="0" w:color="auto"/>
                    <w:bottom w:val="none" w:sz="0" w:space="0" w:color="auto"/>
                    <w:right w:val="none" w:sz="0" w:space="0" w:color="auto"/>
                  </w:divBdr>
                  <w:divsChild>
                    <w:div w:id="5932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8970">
          <w:marLeft w:val="0"/>
          <w:marRight w:val="0"/>
          <w:marTop w:val="0"/>
          <w:marBottom w:val="0"/>
          <w:divBdr>
            <w:top w:val="none" w:sz="0" w:space="0" w:color="auto"/>
            <w:left w:val="none" w:sz="0" w:space="0" w:color="auto"/>
            <w:bottom w:val="none" w:sz="0" w:space="0" w:color="auto"/>
            <w:right w:val="none" w:sz="0" w:space="0" w:color="auto"/>
          </w:divBdr>
          <w:divsChild>
            <w:div w:id="1250969744">
              <w:marLeft w:val="-225"/>
              <w:marRight w:val="-225"/>
              <w:marTop w:val="0"/>
              <w:marBottom w:val="0"/>
              <w:divBdr>
                <w:top w:val="none" w:sz="0" w:space="0" w:color="auto"/>
                <w:left w:val="none" w:sz="0" w:space="0" w:color="auto"/>
                <w:bottom w:val="none" w:sz="0" w:space="0" w:color="auto"/>
                <w:right w:val="none" w:sz="0" w:space="0" w:color="auto"/>
              </w:divBdr>
              <w:divsChild>
                <w:div w:id="1738019319">
                  <w:marLeft w:val="0"/>
                  <w:marRight w:val="0"/>
                  <w:marTop w:val="0"/>
                  <w:marBottom w:val="0"/>
                  <w:divBdr>
                    <w:top w:val="none" w:sz="0" w:space="0" w:color="auto"/>
                    <w:left w:val="none" w:sz="0" w:space="0" w:color="auto"/>
                    <w:bottom w:val="none" w:sz="0" w:space="0" w:color="auto"/>
                    <w:right w:val="none" w:sz="0" w:space="0" w:color="auto"/>
                  </w:divBdr>
                  <w:divsChild>
                    <w:div w:id="415513556">
                      <w:marLeft w:val="0"/>
                      <w:marRight w:val="0"/>
                      <w:marTop w:val="150"/>
                      <w:marBottom w:val="0"/>
                      <w:divBdr>
                        <w:top w:val="none" w:sz="0" w:space="0" w:color="auto"/>
                        <w:left w:val="none" w:sz="0" w:space="0" w:color="auto"/>
                        <w:bottom w:val="none" w:sz="0" w:space="0" w:color="auto"/>
                        <w:right w:val="none" w:sz="0" w:space="0" w:color="auto"/>
                      </w:divBdr>
                    </w:div>
                    <w:div w:id="633408148">
                      <w:marLeft w:val="0"/>
                      <w:marRight w:val="0"/>
                      <w:marTop w:val="150"/>
                      <w:marBottom w:val="0"/>
                      <w:divBdr>
                        <w:top w:val="none" w:sz="0" w:space="0" w:color="auto"/>
                        <w:left w:val="none" w:sz="0" w:space="0" w:color="auto"/>
                        <w:bottom w:val="none" w:sz="0" w:space="0" w:color="auto"/>
                        <w:right w:val="none" w:sz="0" w:space="0" w:color="auto"/>
                      </w:divBdr>
                      <w:divsChild>
                        <w:div w:id="1173304518">
                          <w:marLeft w:val="0"/>
                          <w:marRight w:val="0"/>
                          <w:marTop w:val="0"/>
                          <w:marBottom w:val="0"/>
                          <w:divBdr>
                            <w:top w:val="none" w:sz="0" w:space="0" w:color="auto"/>
                            <w:left w:val="none" w:sz="0" w:space="0" w:color="auto"/>
                            <w:bottom w:val="none" w:sz="0" w:space="0" w:color="auto"/>
                            <w:right w:val="none" w:sz="0" w:space="0" w:color="auto"/>
                          </w:divBdr>
                          <w:divsChild>
                            <w:div w:id="2009794963">
                              <w:marLeft w:val="0"/>
                              <w:marRight w:val="0"/>
                              <w:marTop w:val="0"/>
                              <w:marBottom w:val="0"/>
                              <w:divBdr>
                                <w:top w:val="none" w:sz="0" w:space="0" w:color="auto"/>
                                <w:left w:val="none" w:sz="0" w:space="0" w:color="auto"/>
                                <w:bottom w:val="none" w:sz="0" w:space="0" w:color="auto"/>
                                <w:right w:val="none" w:sz="0" w:space="0" w:color="auto"/>
                              </w:divBdr>
                              <w:divsChild>
                                <w:div w:id="138884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159716">
          <w:marLeft w:val="0"/>
          <w:marRight w:val="0"/>
          <w:marTop w:val="0"/>
          <w:marBottom w:val="0"/>
          <w:divBdr>
            <w:top w:val="none" w:sz="0" w:space="0" w:color="auto"/>
            <w:left w:val="none" w:sz="0" w:space="0" w:color="auto"/>
            <w:bottom w:val="none" w:sz="0" w:space="0" w:color="auto"/>
            <w:right w:val="none" w:sz="0" w:space="0" w:color="auto"/>
          </w:divBdr>
          <w:divsChild>
            <w:div w:id="870998720">
              <w:marLeft w:val="-225"/>
              <w:marRight w:val="-225"/>
              <w:marTop w:val="0"/>
              <w:marBottom w:val="0"/>
              <w:divBdr>
                <w:top w:val="none" w:sz="0" w:space="0" w:color="auto"/>
                <w:left w:val="none" w:sz="0" w:space="0" w:color="auto"/>
                <w:bottom w:val="none" w:sz="0" w:space="0" w:color="auto"/>
                <w:right w:val="none" w:sz="0" w:space="0" w:color="auto"/>
              </w:divBdr>
              <w:divsChild>
                <w:div w:id="413744600">
                  <w:marLeft w:val="0"/>
                  <w:marRight w:val="0"/>
                  <w:marTop w:val="0"/>
                  <w:marBottom w:val="0"/>
                  <w:divBdr>
                    <w:top w:val="none" w:sz="0" w:space="0" w:color="auto"/>
                    <w:left w:val="none" w:sz="0" w:space="0" w:color="auto"/>
                    <w:bottom w:val="none" w:sz="0" w:space="0" w:color="auto"/>
                    <w:right w:val="none" w:sz="0" w:space="0" w:color="auto"/>
                  </w:divBdr>
                  <w:divsChild>
                    <w:div w:id="5032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45727">
          <w:marLeft w:val="0"/>
          <w:marRight w:val="0"/>
          <w:marTop w:val="0"/>
          <w:marBottom w:val="0"/>
          <w:divBdr>
            <w:top w:val="none" w:sz="0" w:space="0" w:color="auto"/>
            <w:left w:val="none" w:sz="0" w:space="0" w:color="auto"/>
            <w:bottom w:val="none" w:sz="0" w:space="0" w:color="auto"/>
            <w:right w:val="none" w:sz="0" w:space="0" w:color="auto"/>
          </w:divBdr>
          <w:divsChild>
            <w:div w:id="1215042416">
              <w:marLeft w:val="-225"/>
              <w:marRight w:val="-225"/>
              <w:marTop w:val="0"/>
              <w:marBottom w:val="0"/>
              <w:divBdr>
                <w:top w:val="none" w:sz="0" w:space="0" w:color="auto"/>
                <w:left w:val="none" w:sz="0" w:space="0" w:color="auto"/>
                <w:bottom w:val="none" w:sz="0" w:space="0" w:color="auto"/>
                <w:right w:val="none" w:sz="0" w:space="0" w:color="auto"/>
              </w:divBdr>
              <w:divsChild>
                <w:div w:id="2088308472">
                  <w:marLeft w:val="0"/>
                  <w:marRight w:val="0"/>
                  <w:marTop w:val="0"/>
                  <w:marBottom w:val="0"/>
                  <w:divBdr>
                    <w:top w:val="none" w:sz="0" w:space="0" w:color="auto"/>
                    <w:left w:val="none" w:sz="0" w:space="0" w:color="auto"/>
                    <w:bottom w:val="none" w:sz="0" w:space="0" w:color="auto"/>
                    <w:right w:val="none" w:sz="0" w:space="0" w:color="auto"/>
                  </w:divBdr>
                  <w:divsChild>
                    <w:div w:id="1491486287">
                      <w:marLeft w:val="0"/>
                      <w:marRight w:val="0"/>
                      <w:marTop w:val="0"/>
                      <w:marBottom w:val="0"/>
                      <w:divBdr>
                        <w:top w:val="none" w:sz="0" w:space="0" w:color="auto"/>
                        <w:left w:val="none" w:sz="0" w:space="0" w:color="auto"/>
                        <w:bottom w:val="none" w:sz="0" w:space="0" w:color="auto"/>
                        <w:right w:val="none" w:sz="0" w:space="0" w:color="auto"/>
                      </w:divBdr>
                    </w:div>
                    <w:div w:id="1615751367">
                      <w:marLeft w:val="0"/>
                      <w:marRight w:val="0"/>
                      <w:marTop w:val="0"/>
                      <w:marBottom w:val="0"/>
                      <w:divBdr>
                        <w:top w:val="none" w:sz="0" w:space="0" w:color="auto"/>
                        <w:left w:val="none" w:sz="0" w:space="0" w:color="auto"/>
                        <w:bottom w:val="none" w:sz="0" w:space="0" w:color="auto"/>
                        <w:right w:val="none" w:sz="0" w:space="0" w:color="auto"/>
                      </w:divBdr>
                    </w:div>
                    <w:div w:id="1931355824">
                      <w:marLeft w:val="0"/>
                      <w:marRight w:val="0"/>
                      <w:marTop w:val="15"/>
                      <w:marBottom w:val="0"/>
                      <w:divBdr>
                        <w:top w:val="none" w:sz="0" w:space="0" w:color="auto"/>
                        <w:left w:val="none" w:sz="0" w:space="0" w:color="auto"/>
                        <w:bottom w:val="none" w:sz="0" w:space="0" w:color="auto"/>
                        <w:right w:val="none" w:sz="0" w:space="0" w:color="auto"/>
                      </w:divBdr>
                    </w:div>
                    <w:div w:id="594442661">
                      <w:marLeft w:val="0"/>
                      <w:marRight w:val="0"/>
                      <w:marTop w:val="15"/>
                      <w:marBottom w:val="0"/>
                      <w:divBdr>
                        <w:top w:val="none" w:sz="0" w:space="0" w:color="auto"/>
                        <w:left w:val="none" w:sz="0" w:space="0" w:color="auto"/>
                        <w:bottom w:val="none" w:sz="0" w:space="0" w:color="auto"/>
                        <w:right w:val="none" w:sz="0" w:space="0" w:color="auto"/>
                      </w:divBdr>
                      <w:divsChild>
                        <w:div w:id="1235706060">
                          <w:marLeft w:val="0"/>
                          <w:marRight w:val="0"/>
                          <w:marTop w:val="0"/>
                          <w:marBottom w:val="0"/>
                          <w:divBdr>
                            <w:top w:val="none" w:sz="0" w:space="0" w:color="auto"/>
                            <w:left w:val="none" w:sz="0" w:space="0" w:color="auto"/>
                            <w:bottom w:val="none" w:sz="0" w:space="0" w:color="auto"/>
                            <w:right w:val="none" w:sz="0" w:space="0" w:color="auto"/>
                          </w:divBdr>
                        </w:div>
                      </w:divsChild>
                    </w:div>
                    <w:div w:id="1249920946">
                      <w:marLeft w:val="0"/>
                      <w:marRight w:val="0"/>
                      <w:marTop w:val="0"/>
                      <w:marBottom w:val="0"/>
                      <w:divBdr>
                        <w:top w:val="none" w:sz="0" w:space="0" w:color="auto"/>
                        <w:left w:val="none" w:sz="0" w:space="0" w:color="auto"/>
                        <w:bottom w:val="none" w:sz="0" w:space="0" w:color="auto"/>
                        <w:right w:val="none" w:sz="0" w:space="0" w:color="auto"/>
                      </w:divBdr>
                      <w:divsChild>
                        <w:div w:id="1563439746">
                          <w:marLeft w:val="0"/>
                          <w:marRight w:val="0"/>
                          <w:marTop w:val="0"/>
                          <w:marBottom w:val="0"/>
                          <w:divBdr>
                            <w:top w:val="none" w:sz="0" w:space="0" w:color="auto"/>
                            <w:left w:val="none" w:sz="0" w:space="0" w:color="auto"/>
                            <w:bottom w:val="none" w:sz="0" w:space="0" w:color="auto"/>
                            <w:right w:val="none" w:sz="0" w:space="0" w:color="auto"/>
                          </w:divBdr>
                        </w:div>
                      </w:divsChild>
                    </w:div>
                    <w:div w:id="340933582">
                      <w:marLeft w:val="0"/>
                      <w:marRight w:val="0"/>
                      <w:marTop w:val="0"/>
                      <w:marBottom w:val="150"/>
                      <w:divBdr>
                        <w:top w:val="none" w:sz="0" w:space="0" w:color="auto"/>
                        <w:left w:val="none" w:sz="0" w:space="0" w:color="auto"/>
                        <w:bottom w:val="none" w:sz="0" w:space="0" w:color="auto"/>
                        <w:right w:val="none" w:sz="0" w:space="0" w:color="auto"/>
                      </w:divBdr>
                    </w:div>
                    <w:div w:id="782573775">
                      <w:marLeft w:val="0"/>
                      <w:marRight w:val="0"/>
                      <w:marTop w:val="0"/>
                      <w:marBottom w:val="0"/>
                      <w:divBdr>
                        <w:top w:val="none" w:sz="0" w:space="0" w:color="auto"/>
                        <w:left w:val="none" w:sz="0" w:space="0" w:color="auto"/>
                        <w:bottom w:val="none" w:sz="0" w:space="0" w:color="auto"/>
                        <w:right w:val="none" w:sz="0" w:space="0" w:color="auto"/>
                      </w:divBdr>
                      <w:divsChild>
                        <w:div w:id="1892501320">
                          <w:marLeft w:val="0"/>
                          <w:marRight w:val="0"/>
                          <w:marTop w:val="0"/>
                          <w:marBottom w:val="0"/>
                          <w:divBdr>
                            <w:top w:val="none" w:sz="0" w:space="0" w:color="auto"/>
                            <w:left w:val="none" w:sz="0" w:space="0" w:color="auto"/>
                            <w:bottom w:val="none" w:sz="0" w:space="0" w:color="auto"/>
                            <w:right w:val="none" w:sz="0" w:space="0" w:color="auto"/>
                          </w:divBdr>
                          <w:divsChild>
                            <w:div w:id="2023822963">
                              <w:marLeft w:val="0"/>
                              <w:marRight w:val="0"/>
                              <w:marTop w:val="15"/>
                              <w:marBottom w:val="0"/>
                              <w:divBdr>
                                <w:top w:val="none" w:sz="0" w:space="0" w:color="auto"/>
                                <w:left w:val="none" w:sz="0" w:space="0" w:color="auto"/>
                                <w:bottom w:val="none" w:sz="0" w:space="0" w:color="auto"/>
                                <w:right w:val="none" w:sz="0" w:space="0" w:color="auto"/>
                              </w:divBdr>
                              <w:divsChild>
                                <w:div w:id="1599168909">
                                  <w:marLeft w:val="0"/>
                                  <w:marRight w:val="0"/>
                                  <w:marTop w:val="0"/>
                                  <w:marBottom w:val="0"/>
                                  <w:divBdr>
                                    <w:top w:val="none" w:sz="0" w:space="0" w:color="auto"/>
                                    <w:left w:val="none" w:sz="0" w:space="0" w:color="auto"/>
                                    <w:bottom w:val="none" w:sz="0" w:space="0" w:color="auto"/>
                                    <w:right w:val="none" w:sz="0" w:space="0" w:color="auto"/>
                                  </w:divBdr>
                                </w:div>
                              </w:divsChild>
                            </w:div>
                            <w:div w:id="1106121433">
                              <w:marLeft w:val="0"/>
                              <w:marRight w:val="0"/>
                              <w:marTop w:val="15"/>
                              <w:marBottom w:val="0"/>
                              <w:divBdr>
                                <w:top w:val="none" w:sz="0" w:space="0" w:color="auto"/>
                                <w:left w:val="none" w:sz="0" w:space="0" w:color="auto"/>
                                <w:bottom w:val="none" w:sz="0" w:space="0" w:color="auto"/>
                                <w:right w:val="none" w:sz="0" w:space="0" w:color="auto"/>
                              </w:divBdr>
                              <w:divsChild>
                                <w:div w:id="951285793">
                                  <w:marLeft w:val="0"/>
                                  <w:marRight w:val="0"/>
                                  <w:marTop w:val="0"/>
                                  <w:marBottom w:val="0"/>
                                  <w:divBdr>
                                    <w:top w:val="none" w:sz="0" w:space="0" w:color="auto"/>
                                    <w:left w:val="none" w:sz="0" w:space="0" w:color="auto"/>
                                    <w:bottom w:val="none" w:sz="0" w:space="0" w:color="auto"/>
                                    <w:right w:val="none" w:sz="0" w:space="0" w:color="auto"/>
                                  </w:divBdr>
                                </w:div>
                              </w:divsChild>
                            </w:div>
                            <w:div w:id="1318610203">
                              <w:marLeft w:val="0"/>
                              <w:marRight w:val="0"/>
                              <w:marTop w:val="15"/>
                              <w:marBottom w:val="0"/>
                              <w:divBdr>
                                <w:top w:val="none" w:sz="0" w:space="0" w:color="auto"/>
                                <w:left w:val="none" w:sz="0" w:space="0" w:color="auto"/>
                                <w:bottom w:val="none" w:sz="0" w:space="0" w:color="auto"/>
                                <w:right w:val="none" w:sz="0" w:space="0" w:color="auto"/>
                              </w:divBdr>
                              <w:divsChild>
                                <w:div w:id="2053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063551">
                      <w:marLeft w:val="0"/>
                      <w:marRight w:val="0"/>
                      <w:marTop w:val="0"/>
                      <w:marBottom w:val="0"/>
                      <w:divBdr>
                        <w:top w:val="none" w:sz="0" w:space="0" w:color="auto"/>
                        <w:left w:val="none" w:sz="0" w:space="0" w:color="auto"/>
                        <w:bottom w:val="none" w:sz="0" w:space="0" w:color="auto"/>
                        <w:right w:val="none" w:sz="0" w:space="0" w:color="auto"/>
                      </w:divBdr>
                      <w:divsChild>
                        <w:div w:id="765540241">
                          <w:marLeft w:val="0"/>
                          <w:marRight w:val="0"/>
                          <w:marTop w:val="0"/>
                          <w:marBottom w:val="0"/>
                          <w:divBdr>
                            <w:top w:val="none" w:sz="0" w:space="0" w:color="auto"/>
                            <w:left w:val="none" w:sz="0" w:space="0" w:color="auto"/>
                            <w:bottom w:val="none" w:sz="0" w:space="0" w:color="auto"/>
                            <w:right w:val="none" w:sz="0" w:space="0" w:color="auto"/>
                          </w:divBdr>
                          <w:divsChild>
                            <w:div w:id="775100110">
                              <w:marLeft w:val="0"/>
                              <w:marRight w:val="0"/>
                              <w:marTop w:val="0"/>
                              <w:marBottom w:val="0"/>
                              <w:divBdr>
                                <w:top w:val="none" w:sz="0" w:space="0" w:color="auto"/>
                                <w:left w:val="none" w:sz="0" w:space="0" w:color="auto"/>
                                <w:bottom w:val="none" w:sz="0" w:space="0" w:color="auto"/>
                                <w:right w:val="none" w:sz="0" w:space="0" w:color="auto"/>
                              </w:divBdr>
                            </w:div>
                            <w:div w:id="14915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9467">
                  <w:marLeft w:val="0"/>
                  <w:marRight w:val="0"/>
                  <w:marTop w:val="0"/>
                  <w:marBottom w:val="0"/>
                  <w:divBdr>
                    <w:top w:val="none" w:sz="0" w:space="0" w:color="auto"/>
                    <w:left w:val="none" w:sz="0" w:space="0" w:color="auto"/>
                    <w:bottom w:val="none" w:sz="0" w:space="0" w:color="auto"/>
                    <w:right w:val="none" w:sz="0" w:space="0" w:color="auto"/>
                  </w:divBdr>
                  <w:divsChild>
                    <w:div w:id="1132092172">
                      <w:marLeft w:val="0"/>
                      <w:marRight w:val="0"/>
                      <w:marTop w:val="0"/>
                      <w:marBottom w:val="15"/>
                      <w:divBdr>
                        <w:top w:val="none" w:sz="0" w:space="0" w:color="auto"/>
                        <w:left w:val="none" w:sz="0" w:space="0" w:color="auto"/>
                        <w:bottom w:val="none" w:sz="0" w:space="0" w:color="auto"/>
                        <w:right w:val="none" w:sz="0" w:space="0" w:color="auto"/>
                      </w:divBdr>
                    </w:div>
                    <w:div w:id="130051707">
                      <w:marLeft w:val="0"/>
                      <w:marRight w:val="0"/>
                      <w:marTop w:val="0"/>
                      <w:marBottom w:val="0"/>
                      <w:divBdr>
                        <w:top w:val="none" w:sz="0" w:space="0" w:color="auto"/>
                        <w:left w:val="none" w:sz="0" w:space="0" w:color="auto"/>
                        <w:bottom w:val="none" w:sz="0" w:space="0" w:color="auto"/>
                        <w:right w:val="none" w:sz="0" w:space="0" w:color="auto"/>
                      </w:divBdr>
                      <w:divsChild>
                        <w:div w:id="21142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247500">
          <w:marLeft w:val="0"/>
          <w:marRight w:val="0"/>
          <w:marTop w:val="0"/>
          <w:marBottom w:val="0"/>
          <w:divBdr>
            <w:top w:val="none" w:sz="0" w:space="0" w:color="auto"/>
            <w:left w:val="none" w:sz="0" w:space="0" w:color="auto"/>
            <w:bottom w:val="none" w:sz="0" w:space="0" w:color="auto"/>
            <w:right w:val="none" w:sz="0" w:space="0" w:color="auto"/>
          </w:divBdr>
          <w:divsChild>
            <w:div w:id="1153256363">
              <w:marLeft w:val="-225"/>
              <w:marRight w:val="-225"/>
              <w:marTop w:val="0"/>
              <w:marBottom w:val="0"/>
              <w:divBdr>
                <w:top w:val="none" w:sz="0" w:space="0" w:color="auto"/>
                <w:left w:val="none" w:sz="0" w:space="0" w:color="auto"/>
                <w:bottom w:val="none" w:sz="0" w:space="0" w:color="auto"/>
                <w:right w:val="none" w:sz="0" w:space="0" w:color="auto"/>
              </w:divBdr>
              <w:divsChild>
                <w:div w:id="2092071551">
                  <w:marLeft w:val="0"/>
                  <w:marRight w:val="0"/>
                  <w:marTop w:val="0"/>
                  <w:marBottom w:val="0"/>
                  <w:divBdr>
                    <w:top w:val="none" w:sz="0" w:space="0" w:color="auto"/>
                    <w:left w:val="none" w:sz="0" w:space="0" w:color="auto"/>
                    <w:bottom w:val="none" w:sz="0" w:space="0" w:color="auto"/>
                    <w:right w:val="none" w:sz="0" w:space="0" w:color="auto"/>
                  </w:divBdr>
                </w:div>
                <w:div w:id="1476951669">
                  <w:marLeft w:val="0"/>
                  <w:marRight w:val="0"/>
                  <w:marTop w:val="0"/>
                  <w:marBottom w:val="0"/>
                  <w:divBdr>
                    <w:top w:val="none" w:sz="0" w:space="0" w:color="auto"/>
                    <w:left w:val="none" w:sz="0" w:space="0" w:color="auto"/>
                    <w:bottom w:val="none" w:sz="0" w:space="0" w:color="auto"/>
                    <w:right w:val="none" w:sz="0" w:space="0" w:color="auto"/>
                  </w:divBdr>
                </w:div>
                <w:div w:id="1572694646">
                  <w:marLeft w:val="0"/>
                  <w:marRight w:val="0"/>
                  <w:marTop w:val="0"/>
                  <w:marBottom w:val="0"/>
                  <w:divBdr>
                    <w:top w:val="none" w:sz="0" w:space="0" w:color="auto"/>
                    <w:left w:val="none" w:sz="0" w:space="0" w:color="auto"/>
                    <w:bottom w:val="none" w:sz="0" w:space="0" w:color="auto"/>
                    <w:right w:val="none" w:sz="0" w:space="0" w:color="auto"/>
                  </w:divBdr>
                </w:div>
                <w:div w:id="889152944">
                  <w:marLeft w:val="0"/>
                  <w:marRight w:val="0"/>
                  <w:marTop w:val="0"/>
                  <w:marBottom w:val="0"/>
                  <w:divBdr>
                    <w:top w:val="none" w:sz="0" w:space="0" w:color="auto"/>
                    <w:left w:val="none" w:sz="0" w:space="0" w:color="auto"/>
                    <w:bottom w:val="none" w:sz="0" w:space="0" w:color="auto"/>
                    <w:right w:val="none" w:sz="0" w:space="0" w:color="auto"/>
                  </w:divBdr>
                  <w:divsChild>
                    <w:div w:id="1988895488">
                      <w:marLeft w:val="0"/>
                      <w:marRight w:val="0"/>
                      <w:marTop w:val="0"/>
                      <w:marBottom w:val="0"/>
                      <w:divBdr>
                        <w:top w:val="none" w:sz="0" w:space="0" w:color="auto"/>
                        <w:left w:val="none" w:sz="0" w:space="0" w:color="auto"/>
                        <w:bottom w:val="none" w:sz="0" w:space="0" w:color="auto"/>
                        <w:right w:val="none" w:sz="0" w:space="0" w:color="auto"/>
                      </w:divBdr>
                    </w:div>
                    <w:div w:id="1871331423">
                      <w:marLeft w:val="0"/>
                      <w:marRight w:val="0"/>
                      <w:marTop w:val="0"/>
                      <w:marBottom w:val="0"/>
                      <w:divBdr>
                        <w:top w:val="none" w:sz="0" w:space="0" w:color="auto"/>
                        <w:left w:val="none" w:sz="0" w:space="0" w:color="auto"/>
                        <w:bottom w:val="none" w:sz="0" w:space="0" w:color="auto"/>
                        <w:right w:val="none" w:sz="0" w:space="0" w:color="auto"/>
                      </w:divBdr>
                    </w:div>
                    <w:div w:id="410323028">
                      <w:marLeft w:val="0"/>
                      <w:marRight w:val="0"/>
                      <w:marTop w:val="0"/>
                      <w:marBottom w:val="0"/>
                      <w:divBdr>
                        <w:top w:val="none" w:sz="0" w:space="0" w:color="auto"/>
                        <w:left w:val="none" w:sz="0" w:space="0" w:color="auto"/>
                        <w:bottom w:val="none" w:sz="0" w:space="0" w:color="auto"/>
                        <w:right w:val="none" w:sz="0" w:space="0" w:color="auto"/>
                      </w:divBdr>
                    </w:div>
                    <w:div w:id="199433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68200">
          <w:marLeft w:val="0"/>
          <w:marRight w:val="0"/>
          <w:marTop w:val="0"/>
          <w:marBottom w:val="0"/>
          <w:divBdr>
            <w:top w:val="single" w:sz="6" w:space="5" w:color="444444"/>
            <w:left w:val="none" w:sz="0" w:space="0" w:color="auto"/>
            <w:bottom w:val="none" w:sz="0" w:space="0" w:color="auto"/>
            <w:right w:val="none" w:sz="0" w:space="0" w:color="auto"/>
          </w:divBdr>
          <w:divsChild>
            <w:div w:id="415639954">
              <w:marLeft w:val="0"/>
              <w:marRight w:val="0"/>
              <w:marTop w:val="0"/>
              <w:marBottom w:val="0"/>
              <w:divBdr>
                <w:top w:val="none" w:sz="0" w:space="0" w:color="auto"/>
                <w:left w:val="none" w:sz="0" w:space="0" w:color="auto"/>
                <w:bottom w:val="none" w:sz="0" w:space="0" w:color="auto"/>
                <w:right w:val="none" w:sz="0" w:space="0" w:color="auto"/>
              </w:divBdr>
            </w:div>
          </w:divsChild>
        </w:div>
        <w:div w:id="2052340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ainshop.pl/shop/instrumenty-muzyczne,77" TargetMode="External"/><Relationship Id="rId18" Type="http://schemas.openxmlformats.org/officeDocument/2006/relationships/image" Target="media/image5.jpeg"/><Relationship Id="rId26" Type="http://schemas.openxmlformats.org/officeDocument/2006/relationships/image" Target="media/image8.jpeg"/><Relationship Id="rId21" Type="http://schemas.openxmlformats.org/officeDocument/2006/relationships/hyperlink" Target="https://brainshop.pl/shop/instrumenty-muzyczne,77" TargetMode="External"/><Relationship Id="rId34" Type="http://schemas.openxmlformats.org/officeDocument/2006/relationships/hyperlink" Target="https://brainshop.pl/shop/muzyka-dla-mozgu,19" TargetMode="External"/><Relationship Id="rId7" Type="http://schemas.openxmlformats.org/officeDocument/2006/relationships/hyperlink" Target="https://brainshop.pl/shop/instrumenty-muzyczne,77" TargetMode="External"/><Relationship Id="rId12" Type="http://schemas.openxmlformats.org/officeDocument/2006/relationships/hyperlink" Target="https://brainshop.pl/shop/instrumenty-muzyczne,77" TargetMode="External"/><Relationship Id="rId17" Type="http://schemas.openxmlformats.org/officeDocument/2006/relationships/hyperlink" Target="https://brainshop.pl/shop/instrumenty-muzyczne,77" TargetMode="External"/><Relationship Id="rId25" Type="http://schemas.openxmlformats.org/officeDocument/2006/relationships/image" Target="media/image7.jpeg"/><Relationship Id="rId33" Type="http://schemas.openxmlformats.org/officeDocument/2006/relationships/hyperlink" Target="https://brainshop.pl/shop/muzyka-dla-mozgu,1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brainshop.pl/shop/instrumenty-muzyczne,77" TargetMode="External"/><Relationship Id="rId29" Type="http://schemas.openxmlformats.org/officeDocument/2006/relationships/hyperlink" Target="https://brainshop.pl/index.php?skey=shop&amp;tag=depresja" TargetMode="External"/><Relationship Id="rId1" Type="http://schemas.openxmlformats.org/officeDocument/2006/relationships/customXml" Target="../customXml/item1.xml"/><Relationship Id="rId6" Type="http://schemas.openxmlformats.org/officeDocument/2006/relationships/hyperlink" Target="https://brainshop.pl/shop/instrumenty-muzyczne,77" TargetMode="External"/><Relationship Id="rId11" Type="http://schemas.openxmlformats.org/officeDocument/2006/relationships/image" Target="media/image1.jpeg"/><Relationship Id="rId24" Type="http://schemas.openxmlformats.org/officeDocument/2006/relationships/hyperlink" Target="https://brainshop.pl/shop/instrumenty-muzyczne,77" TargetMode="External"/><Relationship Id="rId32" Type="http://schemas.openxmlformats.org/officeDocument/2006/relationships/hyperlink" Target="https://brainshop.pl/shop/instrumenty-muzyczne,7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brainshop.pl/shop/instrumenty-muzyczne,77" TargetMode="External"/><Relationship Id="rId28" Type="http://schemas.openxmlformats.org/officeDocument/2006/relationships/hyperlink" Target="https://brainshop.pl/index.php?skey=shop&amp;tag=redukcja%20stresu" TargetMode="External"/><Relationship Id="rId36" Type="http://schemas.openxmlformats.org/officeDocument/2006/relationships/hyperlink" Target="https://brainshop.pl/blog/9-zalet-treningu-muzycznego,24" TargetMode="External"/><Relationship Id="rId10" Type="http://schemas.openxmlformats.org/officeDocument/2006/relationships/hyperlink" Target="https://brainshop.pl/shop/muzyka-dla-mozgu,19" TargetMode="External"/><Relationship Id="rId19" Type="http://schemas.openxmlformats.org/officeDocument/2006/relationships/hyperlink" Target="https://brainshop.pl/shop/instrumenty-muzyczne,77" TargetMode="External"/><Relationship Id="rId31" Type="http://schemas.openxmlformats.org/officeDocument/2006/relationships/hyperlink" Target="https://brainshop.pl/shop/muzyka-dla-mozgu,19" TargetMode="External"/><Relationship Id="rId4" Type="http://schemas.openxmlformats.org/officeDocument/2006/relationships/settings" Target="settings.xml"/><Relationship Id="rId9" Type="http://schemas.openxmlformats.org/officeDocument/2006/relationships/hyperlink" Target="https://brainshop.pl/shop/muzyka-dla-mozgu,19"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brainshop.pl/shop/instrumenty-muzyczne,77" TargetMode="External"/><Relationship Id="rId30" Type="http://schemas.openxmlformats.org/officeDocument/2006/relationships/image" Target="media/image9.jpeg"/><Relationship Id="rId35" Type="http://schemas.openxmlformats.org/officeDocument/2006/relationships/hyperlink" Target="https://brainshop.pl/shop/muzyka-dla-mozgu,19" TargetMode="External"/><Relationship Id="rId8" Type="http://schemas.openxmlformats.org/officeDocument/2006/relationships/hyperlink" Target="https://brainshop.pl/shop/muzyka-dla-mozgu,19"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CD51F-051F-43D6-BF02-36BFF3D52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1913</Words>
  <Characters>11478</Characters>
  <Application>Microsoft Office Word</Application>
  <DocSecurity>4</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Nauczyciel</cp:lastModifiedBy>
  <cp:revision>2</cp:revision>
  <dcterms:created xsi:type="dcterms:W3CDTF">2020-10-09T12:07:00Z</dcterms:created>
  <dcterms:modified xsi:type="dcterms:W3CDTF">2020-10-09T12:07:00Z</dcterms:modified>
</cp:coreProperties>
</file>