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6F" w:rsidRPr="009B0E20" w:rsidRDefault="00D63DF0">
      <w:pPr>
        <w:rPr>
          <w:sz w:val="30"/>
          <w:szCs w:val="30"/>
          <w:lang w:val="pl-PL"/>
        </w:rPr>
      </w:pPr>
      <w:bookmarkStart w:id="0" w:name="_GoBack"/>
      <w:bookmarkEnd w:id="0"/>
      <w:r w:rsidRPr="009B0E20">
        <w:rPr>
          <w:sz w:val="30"/>
          <w:szCs w:val="30"/>
          <w:lang w:val="pl-PL"/>
        </w:rPr>
        <w:t>Kangur Matematyczny 2020</w:t>
      </w:r>
    </w:p>
    <w:p w:rsidR="00D63DF0" w:rsidRPr="009B0E20" w:rsidRDefault="00D63DF0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30"/>
          <w:szCs w:val="30"/>
          <w:lang w:val="pl-PL"/>
        </w:rPr>
      </w:pPr>
      <w:r w:rsidRPr="009B0E20">
        <w:rPr>
          <w:rFonts w:ascii="Arial CE" w:hAnsi="Arial CE" w:cs="Arial CE"/>
          <w:color w:val="000000"/>
          <w:sz w:val="30"/>
          <w:szCs w:val="30"/>
          <w:lang w:val="pl-PL"/>
        </w:rPr>
        <w:t>W związku z zawieszeniem zajęć w szkołach konkurs Kangur 2020 zostanie przeprowadzony drogą internetową (w godzinach popołudniowych) za pośrednictwem Platformy Dzwonek.pl.</w:t>
      </w:r>
    </w:p>
    <w:p w:rsidR="00D63DF0" w:rsidRPr="009B0E20" w:rsidRDefault="00D63DF0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30"/>
          <w:szCs w:val="30"/>
          <w:lang w:val="pl-PL"/>
        </w:rPr>
      </w:pPr>
      <w:r w:rsidRPr="009B0E20">
        <w:rPr>
          <w:rFonts w:ascii="Arial CE" w:hAnsi="Arial CE" w:cs="Arial CE"/>
          <w:color w:val="000000"/>
          <w:sz w:val="30"/>
          <w:szCs w:val="30"/>
          <w:lang w:val="pl-PL"/>
        </w:rPr>
        <w:t>Konkurs poprzedzony będzie tzw. konkursem próbnym. Terminarz jest następujący</w:t>
      </w:r>
      <w:r w:rsidR="009B0E20" w:rsidRPr="009B0E20">
        <w:rPr>
          <w:rFonts w:ascii="Arial CE" w:hAnsi="Arial CE" w:cs="Arial CE"/>
          <w:color w:val="000000"/>
          <w:sz w:val="30"/>
          <w:szCs w:val="30"/>
          <w:lang w:val="pl-PL"/>
        </w:rPr>
        <w:t>:</w:t>
      </w:r>
    </w:p>
    <w:p w:rsidR="009B0E20" w:rsidRPr="009B0E20" w:rsidRDefault="009B0E20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26"/>
          <w:szCs w:val="2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5"/>
        <w:gridCol w:w="1849"/>
        <w:gridCol w:w="1615"/>
        <w:gridCol w:w="2527"/>
      </w:tblGrid>
      <w:tr w:rsidR="009B0E20" w:rsidRPr="009B0E20" w:rsidTr="009B0E20">
        <w:trPr>
          <w:trHeight w:val="882"/>
        </w:trPr>
        <w:tc>
          <w:tcPr>
            <w:tcW w:w="2515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Kategoria</w:t>
            </w:r>
          </w:p>
        </w:tc>
        <w:tc>
          <w:tcPr>
            <w:tcW w:w="1669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Próbny(godz.)</w:t>
            </w:r>
          </w:p>
        </w:tc>
        <w:tc>
          <w:tcPr>
            <w:tcW w:w="1615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Właściwy</w:t>
            </w:r>
          </w:p>
        </w:tc>
        <w:tc>
          <w:tcPr>
            <w:tcW w:w="2527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Godzina(może ulec zmianie)</w:t>
            </w:r>
          </w:p>
        </w:tc>
      </w:tr>
      <w:tr w:rsidR="009B0E20" w:rsidRPr="009B0E20" w:rsidTr="009B0E20">
        <w:trPr>
          <w:trHeight w:val="846"/>
        </w:trPr>
        <w:tc>
          <w:tcPr>
            <w:tcW w:w="2515" w:type="dxa"/>
            <w:vAlign w:val="center"/>
          </w:tcPr>
          <w:p w:rsidR="009B0E20" w:rsidRPr="009B0E20" w:rsidRDefault="009B0E20" w:rsidP="009B0E20">
            <w:pPr>
              <w:pStyle w:val="NormalnyWeb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Beniamin (klasa 5)</w:t>
            </w:r>
          </w:p>
        </w:tc>
        <w:tc>
          <w:tcPr>
            <w:tcW w:w="1669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25.05 (17:00)</w:t>
            </w:r>
          </w:p>
        </w:tc>
        <w:tc>
          <w:tcPr>
            <w:tcW w:w="1615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03.06.2020</w:t>
            </w:r>
          </w:p>
        </w:tc>
        <w:tc>
          <w:tcPr>
            <w:tcW w:w="2527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17:00</w:t>
            </w:r>
          </w:p>
        </w:tc>
      </w:tr>
      <w:tr w:rsidR="009B0E20" w:rsidRPr="009B0E20" w:rsidTr="009B0E20">
        <w:trPr>
          <w:trHeight w:val="882"/>
        </w:trPr>
        <w:tc>
          <w:tcPr>
            <w:tcW w:w="2515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Maluch (klasa 3)</w:t>
            </w:r>
          </w:p>
        </w:tc>
        <w:tc>
          <w:tcPr>
            <w:tcW w:w="1669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26.05(14:00)</w:t>
            </w:r>
          </w:p>
        </w:tc>
        <w:tc>
          <w:tcPr>
            <w:tcW w:w="1615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04.06.2020</w:t>
            </w:r>
          </w:p>
        </w:tc>
        <w:tc>
          <w:tcPr>
            <w:tcW w:w="2527" w:type="dxa"/>
            <w:vAlign w:val="center"/>
          </w:tcPr>
          <w:p w:rsidR="009B0E20" w:rsidRPr="009B0E20" w:rsidRDefault="009B0E20" w:rsidP="009B0E20">
            <w:pPr>
              <w:pStyle w:val="NormalnyWeb"/>
              <w:jc w:val="center"/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</w:pPr>
            <w:r>
              <w:rPr>
                <w:rFonts w:ascii="Arial CE" w:hAnsi="Arial CE" w:cs="Arial CE"/>
                <w:color w:val="000000"/>
                <w:sz w:val="26"/>
                <w:szCs w:val="26"/>
                <w:lang w:val="pl-PL"/>
              </w:rPr>
              <w:t>16:30</w:t>
            </w:r>
          </w:p>
        </w:tc>
      </w:tr>
    </w:tbl>
    <w:p w:rsidR="009B0E20" w:rsidRDefault="00F96AEC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26"/>
          <w:szCs w:val="26"/>
          <w:lang w:val="pl-PL"/>
        </w:rPr>
      </w:pPr>
      <w:r>
        <w:rPr>
          <w:rFonts w:ascii="Arial CE" w:hAnsi="Arial CE" w:cs="Arial CE"/>
          <w:color w:val="000000"/>
          <w:sz w:val="26"/>
          <w:szCs w:val="26"/>
          <w:lang w:val="pl-PL"/>
        </w:rPr>
        <w:t xml:space="preserve">Więcej informacji u p. Agnieszki </w:t>
      </w:r>
      <w:proofErr w:type="spellStart"/>
      <w:r>
        <w:rPr>
          <w:rFonts w:ascii="Arial CE" w:hAnsi="Arial CE" w:cs="Arial CE"/>
          <w:color w:val="000000"/>
          <w:sz w:val="26"/>
          <w:szCs w:val="26"/>
          <w:lang w:val="pl-PL"/>
        </w:rPr>
        <w:t>Grabowskiej-Bąk</w:t>
      </w:r>
      <w:proofErr w:type="spellEnd"/>
    </w:p>
    <w:p w:rsidR="00F96AEC" w:rsidRDefault="00F96AEC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26"/>
          <w:szCs w:val="26"/>
          <w:lang w:val="pl-PL"/>
        </w:rPr>
      </w:pPr>
      <w:r>
        <w:rPr>
          <w:rFonts w:ascii="Arial CE" w:hAnsi="Arial CE" w:cs="Arial CE"/>
          <w:color w:val="000000"/>
          <w:sz w:val="26"/>
          <w:szCs w:val="26"/>
          <w:lang w:val="pl-PL"/>
        </w:rPr>
        <w:t>Pomocne linki:</w:t>
      </w:r>
    </w:p>
    <w:p w:rsidR="00F96AEC" w:rsidRDefault="00F96AEC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26"/>
          <w:szCs w:val="26"/>
          <w:lang w:val="pl-PL"/>
        </w:rPr>
      </w:pPr>
      <w:r w:rsidRPr="00F96AEC">
        <w:rPr>
          <w:rFonts w:ascii="Arial CE" w:hAnsi="Arial CE" w:cs="Arial CE"/>
          <w:color w:val="000000"/>
          <w:sz w:val="26"/>
          <w:szCs w:val="26"/>
          <w:lang w:val="pl-PL"/>
        </w:rPr>
        <w:t>https://www.kangur-mat.pl/index.php</w:t>
      </w:r>
    </w:p>
    <w:p w:rsidR="009B0E20" w:rsidRPr="009B0E20" w:rsidRDefault="00F96AEC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26"/>
          <w:szCs w:val="26"/>
          <w:lang w:val="pl-PL"/>
        </w:rPr>
      </w:pPr>
      <w:r w:rsidRPr="00F96AEC">
        <w:rPr>
          <w:rFonts w:ascii="Arial CE" w:hAnsi="Arial CE" w:cs="Arial CE"/>
          <w:color w:val="000000"/>
          <w:sz w:val="26"/>
          <w:szCs w:val="26"/>
          <w:lang w:val="pl-PL"/>
        </w:rPr>
        <w:t>https://www.learnetic.pl/kangur-matematyczny-2020-na-platformie-dzwonek-pl/</w:t>
      </w:r>
    </w:p>
    <w:p w:rsidR="00D63DF0" w:rsidRPr="009B0E20" w:rsidRDefault="00D63DF0" w:rsidP="00D63DF0">
      <w:pPr>
        <w:pStyle w:val="NormalnyWeb"/>
        <w:ind w:firstLine="300"/>
        <w:jc w:val="both"/>
        <w:rPr>
          <w:rFonts w:ascii="Arial CE" w:hAnsi="Arial CE" w:cs="Arial CE"/>
          <w:color w:val="000000"/>
          <w:sz w:val="26"/>
          <w:szCs w:val="26"/>
          <w:lang w:val="pl-PL"/>
        </w:rPr>
      </w:pPr>
    </w:p>
    <w:p w:rsidR="00D63DF0" w:rsidRPr="00D63DF0" w:rsidRDefault="00D63DF0">
      <w:pPr>
        <w:rPr>
          <w:lang w:val="pl-PL"/>
        </w:rPr>
      </w:pPr>
    </w:p>
    <w:sectPr w:rsidR="00D63DF0" w:rsidRPr="00D63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F0"/>
    <w:rsid w:val="006E4F00"/>
    <w:rsid w:val="009B0E20"/>
    <w:rsid w:val="00D63DF0"/>
    <w:rsid w:val="00D8146F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5AA8-0492-4910-88D3-6C350EE9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B0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Grabowska-Bąk</dc:creator>
  <cp:keywords/>
  <dc:description/>
  <cp:lastModifiedBy>dell</cp:lastModifiedBy>
  <cp:revision>2</cp:revision>
  <dcterms:created xsi:type="dcterms:W3CDTF">2020-05-21T12:07:00Z</dcterms:created>
  <dcterms:modified xsi:type="dcterms:W3CDTF">2020-05-21T12:07:00Z</dcterms:modified>
</cp:coreProperties>
</file>